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1CDC" w14:textId="66DEC35B" w:rsidR="00A2421F" w:rsidRPr="007C0156" w:rsidRDefault="003D4877" w:rsidP="00E53C4E">
      <w:pPr>
        <w:pStyle w:val="descrizione"/>
        <w:spacing w:before="0" w:line="240" w:lineRule="exact"/>
        <w:jc w:val="both"/>
        <w:outlineLvl w:val="0"/>
        <w:rPr>
          <w:rFonts w:ascii="Times" w:hAnsi="Times"/>
          <w:b/>
          <w:lang w:val="en-GB"/>
        </w:rPr>
      </w:pPr>
      <w:r w:rsidRPr="007C0156">
        <w:rPr>
          <w:rFonts w:ascii="Times" w:hAnsi="Times"/>
          <w:b/>
          <w:lang w:val="en-GB"/>
        </w:rPr>
        <w:t xml:space="preserve">-. </w:t>
      </w:r>
      <w:r w:rsidR="007C0156" w:rsidRPr="007C0156">
        <w:rPr>
          <w:rFonts w:ascii="Times" w:hAnsi="Times"/>
          <w:b/>
          <w:lang w:val="en-GB"/>
        </w:rPr>
        <w:t>Pedagogy of the Ages of Life</w:t>
      </w:r>
    </w:p>
    <w:p w14:paraId="02E31751" w14:textId="565402F6" w:rsidR="00A2421F" w:rsidRPr="007C0156" w:rsidRDefault="00E62500" w:rsidP="00E53C4E">
      <w:pPr>
        <w:pStyle w:val="prof"/>
        <w:spacing w:line="240" w:lineRule="exact"/>
        <w:jc w:val="both"/>
        <w:outlineLvl w:val="0"/>
        <w:rPr>
          <w:rFonts w:ascii="Times" w:hAnsi="Times"/>
          <w:sz w:val="18"/>
          <w:szCs w:val="18"/>
          <w:lang w:val="en-GB"/>
        </w:rPr>
      </w:pPr>
      <w:r w:rsidRPr="007C0156">
        <w:rPr>
          <w:rFonts w:ascii="Times" w:hAnsi="Times"/>
          <w:sz w:val="18"/>
          <w:szCs w:val="18"/>
          <w:lang w:val="en-GB"/>
        </w:rPr>
        <w:t xml:space="preserve">Prof. </w:t>
      </w:r>
      <w:r w:rsidR="00BA599E" w:rsidRPr="007C0156">
        <w:rPr>
          <w:rFonts w:ascii="Times" w:hAnsi="Times"/>
          <w:sz w:val="18"/>
          <w:szCs w:val="18"/>
          <w:lang w:val="en-GB"/>
        </w:rPr>
        <w:t>Marisa Musaio</w:t>
      </w:r>
    </w:p>
    <w:p w14:paraId="5D022769" w14:textId="3ACAD0BA" w:rsidR="00A2421F" w:rsidRPr="007C0156" w:rsidRDefault="007C0156" w:rsidP="00E53C4E">
      <w:pPr>
        <w:pStyle w:val="biblio"/>
        <w:spacing w:before="240" w:after="120" w:line="240" w:lineRule="exact"/>
        <w:jc w:val="both"/>
        <w:outlineLvl w:val="0"/>
        <w:rPr>
          <w:lang w:val="en-GB"/>
        </w:rPr>
      </w:pPr>
      <w:bookmarkStart w:id="0" w:name="_Hlk76557115"/>
      <w:r w:rsidRPr="007C0156">
        <w:rPr>
          <w:i/>
          <w:lang w:val="en-GB"/>
        </w:rPr>
        <w:t>COURSE AIMS AND INTENDED LEARNING OUTCOMES</w:t>
      </w:r>
      <w:bookmarkEnd w:id="0"/>
    </w:p>
    <w:p w14:paraId="4AEF5908" w14:textId="3C62CAC0" w:rsidR="0081259B" w:rsidRPr="007C0156" w:rsidRDefault="001E3F28" w:rsidP="0081259B">
      <w:pPr>
        <w:autoSpaceDE w:val="0"/>
        <w:autoSpaceDN w:val="0"/>
        <w:adjustRightInd w:val="0"/>
        <w:spacing w:before="240" w:after="120"/>
        <w:jc w:val="both"/>
        <w:rPr>
          <w:lang w:val="en-GB"/>
        </w:rPr>
      </w:pPr>
      <w:r w:rsidRPr="001E3F28">
        <w:rPr>
          <w:lang w:val="en-GB"/>
        </w:rPr>
        <w:t xml:space="preserve">The course has two fundamental </w:t>
      </w:r>
      <w:r>
        <w:rPr>
          <w:lang w:val="en-GB"/>
        </w:rPr>
        <w:t>aims</w:t>
      </w:r>
      <w:r w:rsidRPr="001E3F28">
        <w:rPr>
          <w:lang w:val="en-GB"/>
        </w:rPr>
        <w:t xml:space="preserve">. The first consists </w:t>
      </w:r>
      <w:r w:rsidR="00D9711C">
        <w:rPr>
          <w:lang w:val="en-GB"/>
        </w:rPr>
        <w:t>of</w:t>
      </w:r>
      <w:r w:rsidRPr="001E3F28">
        <w:rPr>
          <w:lang w:val="en-GB"/>
        </w:rPr>
        <w:t xml:space="preserve"> addressing the pedagogical approach to the different ages of life to promote the relationship between generations. The second consists </w:t>
      </w:r>
      <w:r w:rsidR="00D9711C">
        <w:rPr>
          <w:lang w:val="en-GB"/>
        </w:rPr>
        <w:t>of</w:t>
      </w:r>
      <w:r w:rsidRPr="001E3F28">
        <w:rPr>
          <w:lang w:val="en-GB"/>
        </w:rPr>
        <w:t xml:space="preserve"> recogni</w:t>
      </w:r>
      <w:r>
        <w:rPr>
          <w:lang w:val="en-GB"/>
        </w:rPr>
        <w:t>s</w:t>
      </w:r>
      <w:r w:rsidRPr="001E3F28">
        <w:rPr>
          <w:lang w:val="en-GB"/>
        </w:rPr>
        <w:t>ing, preventing</w:t>
      </w:r>
      <w:r>
        <w:rPr>
          <w:lang w:val="en-GB"/>
        </w:rPr>
        <w:t>,</w:t>
      </w:r>
      <w:r w:rsidRPr="001E3F28">
        <w:rPr>
          <w:lang w:val="en-GB"/>
        </w:rPr>
        <w:t xml:space="preserve"> and treating forms of social distance and withdrawal in adolescents, and forms of vulnerability in adults and the elderly. Specifically, some </w:t>
      </w:r>
      <w:r w:rsidR="00860FDE">
        <w:rPr>
          <w:lang w:val="en-GB"/>
        </w:rPr>
        <w:t>course</w:t>
      </w:r>
      <w:r w:rsidRPr="001E3F28">
        <w:rPr>
          <w:lang w:val="en-GB"/>
        </w:rPr>
        <w:t xml:space="preserve"> </w:t>
      </w:r>
      <w:r>
        <w:rPr>
          <w:lang w:val="en-GB"/>
        </w:rPr>
        <w:t>aims</w:t>
      </w:r>
      <w:r w:rsidRPr="001E3F28">
        <w:rPr>
          <w:lang w:val="en-GB"/>
        </w:rPr>
        <w:t xml:space="preserve"> are:</w:t>
      </w:r>
      <w:r w:rsidR="0081259B" w:rsidRPr="007C0156">
        <w:rPr>
          <w:lang w:val="en-GB"/>
        </w:rPr>
        <w:t xml:space="preserve"> </w:t>
      </w:r>
    </w:p>
    <w:p w14:paraId="5B3752C2" w14:textId="5FBB8184" w:rsidR="0081259B" w:rsidRPr="007C0156" w:rsidRDefault="0081259B" w:rsidP="00FF7963">
      <w:pPr>
        <w:autoSpaceDE w:val="0"/>
        <w:autoSpaceDN w:val="0"/>
        <w:adjustRightInd w:val="0"/>
        <w:jc w:val="both"/>
        <w:rPr>
          <w:lang w:val="en-GB"/>
        </w:rPr>
      </w:pPr>
      <w:r w:rsidRPr="007C0156">
        <w:rPr>
          <w:lang w:val="en-GB"/>
        </w:rPr>
        <w:t xml:space="preserve">- </w:t>
      </w:r>
      <w:r w:rsidR="001E3F28" w:rsidRPr="001E3F28">
        <w:rPr>
          <w:lang w:val="en-GB"/>
        </w:rPr>
        <w:t>provide the founding concepts of pedagogical reflection on the different ages of life</w:t>
      </w:r>
      <w:r w:rsidR="00FF7963" w:rsidRPr="007C0156">
        <w:rPr>
          <w:lang w:val="en-GB"/>
        </w:rPr>
        <w:t>;</w:t>
      </w:r>
    </w:p>
    <w:p w14:paraId="746EC7EC" w14:textId="736264B3" w:rsidR="0081259B" w:rsidRPr="007C0156" w:rsidRDefault="0081259B" w:rsidP="00FF7963">
      <w:pPr>
        <w:ind w:left="142" w:hanging="142"/>
        <w:rPr>
          <w:lang w:val="en-GB"/>
        </w:rPr>
      </w:pPr>
      <w:r w:rsidRPr="007C0156">
        <w:rPr>
          <w:lang w:val="en-GB"/>
        </w:rPr>
        <w:t xml:space="preserve">- </w:t>
      </w:r>
      <w:r w:rsidR="001E3F28" w:rsidRPr="001E3F28">
        <w:rPr>
          <w:lang w:val="en-GB"/>
        </w:rPr>
        <w:t>focus attention on the relationship between potential and fragility of people at different ages;</w:t>
      </w:r>
      <w:r w:rsidR="001E3F28">
        <w:rPr>
          <w:lang w:val="en-GB"/>
        </w:rPr>
        <w:t xml:space="preserve"> </w:t>
      </w:r>
    </w:p>
    <w:p w14:paraId="58F894B4" w14:textId="41B804F5" w:rsidR="0081259B" w:rsidRPr="007C0156" w:rsidRDefault="0081259B" w:rsidP="009F1EFE">
      <w:pPr>
        <w:autoSpaceDE w:val="0"/>
        <w:autoSpaceDN w:val="0"/>
        <w:adjustRightInd w:val="0"/>
        <w:ind w:left="142" w:hanging="142"/>
        <w:jc w:val="both"/>
        <w:rPr>
          <w:lang w:val="en-GB"/>
        </w:rPr>
      </w:pPr>
      <w:r w:rsidRPr="007C0156">
        <w:rPr>
          <w:lang w:val="en-GB"/>
        </w:rPr>
        <w:t xml:space="preserve">- </w:t>
      </w:r>
      <w:r w:rsidR="001E3F28" w:rsidRPr="001E3F28">
        <w:rPr>
          <w:lang w:val="en-GB"/>
        </w:rPr>
        <w:t>promote identity formation, self-reali</w:t>
      </w:r>
      <w:r w:rsidR="001E3F28">
        <w:rPr>
          <w:lang w:val="en-GB"/>
        </w:rPr>
        <w:t>s</w:t>
      </w:r>
      <w:r w:rsidR="001E3F28" w:rsidRPr="001E3F28">
        <w:rPr>
          <w:lang w:val="en-GB"/>
        </w:rPr>
        <w:t>ation and the construction of a life project</w:t>
      </w:r>
      <w:r w:rsidR="00FF7963" w:rsidRPr="007C0156">
        <w:rPr>
          <w:lang w:val="en-GB"/>
        </w:rPr>
        <w:t>;</w:t>
      </w:r>
    </w:p>
    <w:p w14:paraId="13B6234B" w14:textId="03110651" w:rsidR="0074595E" w:rsidRPr="007C0156" w:rsidRDefault="0074595E" w:rsidP="009F1EFE">
      <w:pPr>
        <w:autoSpaceDE w:val="0"/>
        <w:autoSpaceDN w:val="0"/>
        <w:adjustRightInd w:val="0"/>
        <w:ind w:left="142" w:hanging="142"/>
        <w:jc w:val="both"/>
        <w:rPr>
          <w:lang w:val="en-GB"/>
        </w:rPr>
      </w:pPr>
      <w:r w:rsidRPr="007C0156">
        <w:rPr>
          <w:lang w:val="en-GB"/>
        </w:rPr>
        <w:t xml:space="preserve">- </w:t>
      </w:r>
      <w:r w:rsidR="001E3F28" w:rsidRPr="001E3F28">
        <w:rPr>
          <w:lang w:val="en-GB"/>
        </w:rPr>
        <w:t>pay attention to the concept of intergenerational education</w:t>
      </w:r>
      <w:r w:rsidRPr="007C0156">
        <w:rPr>
          <w:lang w:val="en-GB"/>
        </w:rPr>
        <w:t>;</w:t>
      </w:r>
    </w:p>
    <w:p w14:paraId="536DB3DA" w14:textId="6AA4BECE" w:rsidR="0081259B" w:rsidRPr="007C0156" w:rsidRDefault="00FF7963" w:rsidP="00FF7963">
      <w:pPr>
        <w:autoSpaceDE w:val="0"/>
        <w:autoSpaceDN w:val="0"/>
        <w:adjustRightInd w:val="0"/>
        <w:jc w:val="both"/>
        <w:rPr>
          <w:lang w:val="en-GB"/>
        </w:rPr>
      </w:pPr>
      <w:r w:rsidRPr="007C0156">
        <w:rPr>
          <w:lang w:val="en-GB"/>
        </w:rPr>
        <w:t xml:space="preserve">- </w:t>
      </w:r>
      <w:r w:rsidR="001E3F28" w:rsidRPr="001E3F28">
        <w:rPr>
          <w:lang w:val="en-GB"/>
        </w:rPr>
        <w:t xml:space="preserve">develop the pedagogical approach to </w:t>
      </w:r>
      <w:r w:rsidR="001E3F28">
        <w:rPr>
          <w:lang w:val="en-GB"/>
        </w:rPr>
        <w:t xml:space="preserve">the </w:t>
      </w:r>
      <w:r w:rsidR="001E3F28" w:rsidRPr="001E3F28">
        <w:rPr>
          <w:lang w:val="en-GB"/>
        </w:rPr>
        <w:t>different adult and elderly ages</w:t>
      </w:r>
      <w:r w:rsidR="0074595E" w:rsidRPr="007C0156">
        <w:rPr>
          <w:lang w:val="en-GB"/>
        </w:rPr>
        <w:t>.</w:t>
      </w:r>
    </w:p>
    <w:p w14:paraId="471C0E05" w14:textId="77777777" w:rsidR="0074595E" w:rsidRPr="007C0156" w:rsidRDefault="0074595E" w:rsidP="00FF7963">
      <w:pPr>
        <w:autoSpaceDE w:val="0"/>
        <w:autoSpaceDN w:val="0"/>
        <w:adjustRightInd w:val="0"/>
        <w:jc w:val="both"/>
        <w:rPr>
          <w:lang w:val="en-GB"/>
        </w:rPr>
      </w:pPr>
    </w:p>
    <w:p w14:paraId="7215619A" w14:textId="435246D1" w:rsidR="00D76B7C" w:rsidRPr="007C0156" w:rsidRDefault="00D76B7C" w:rsidP="003009FF">
      <w:pPr>
        <w:spacing w:before="60"/>
        <w:jc w:val="both"/>
        <w:rPr>
          <w:lang w:val="en-GB"/>
        </w:rPr>
      </w:pPr>
      <w:r w:rsidRPr="007C0156">
        <w:rPr>
          <w:lang w:val="en-GB"/>
        </w:rPr>
        <w:t>A</w:t>
      </w:r>
      <w:r w:rsidR="001E3F28">
        <w:rPr>
          <w:lang w:val="en-GB"/>
        </w:rPr>
        <w:t>t the end of the course, students will be able to</w:t>
      </w:r>
      <w:r w:rsidRPr="007C0156">
        <w:rPr>
          <w:lang w:val="en-GB"/>
        </w:rPr>
        <w:t>:</w:t>
      </w:r>
    </w:p>
    <w:p w14:paraId="394E38A6" w14:textId="07568DFF" w:rsidR="00D76B7C" w:rsidRPr="007C0156" w:rsidRDefault="00D76B7C" w:rsidP="00D76B7C">
      <w:pPr>
        <w:jc w:val="both"/>
        <w:rPr>
          <w:lang w:val="en-GB"/>
        </w:rPr>
      </w:pPr>
      <w:r w:rsidRPr="007C0156">
        <w:rPr>
          <w:lang w:val="en-GB"/>
        </w:rPr>
        <w:t xml:space="preserve">- </w:t>
      </w:r>
      <w:r w:rsidR="00A928F4" w:rsidRPr="00A928F4">
        <w:rPr>
          <w:lang w:val="en-GB"/>
        </w:rPr>
        <w:t xml:space="preserve">know and understand the different phases of human existence with reference to the main </w:t>
      </w:r>
      <w:r w:rsidR="00A928F4">
        <w:rPr>
          <w:lang w:val="en-GB"/>
        </w:rPr>
        <w:t>core points</w:t>
      </w:r>
      <w:r w:rsidR="00A928F4" w:rsidRPr="00A928F4">
        <w:rPr>
          <w:lang w:val="en-GB"/>
        </w:rPr>
        <w:t xml:space="preserve"> of pedagogical reflection with attention to the condition of children, adolescents, young people, adults and the elderly, and with reference to the main problems of the contemporary cultural context</w:t>
      </w:r>
      <w:r w:rsidR="00EF5753" w:rsidRPr="007C0156">
        <w:rPr>
          <w:lang w:val="en-GB"/>
        </w:rPr>
        <w:t>;</w:t>
      </w:r>
      <w:r w:rsidRPr="007C0156">
        <w:rPr>
          <w:lang w:val="en-GB"/>
        </w:rPr>
        <w:t xml:space="preserve"> </w:t>
      </w:r>
    </w:p>
    <w:p w14:paraId="08DFFAC5" w14:textId="5B034BEA" w:rsidR="00D76B7C" w:rsidRPr="007C0156" w:rsidRDefault="00D76B7C" w:rsidP="00D76B7C">
      <w:pPr>
        <w:jc w:val="both"/>
        <w:rPr>
          <w:lang w:val="en-GB"/>
        </w:rPr>
      </w:pPr>
      <w:r w:rsidRPr="007C0156">
        <w:rPr>
          <w:lang w:val="en-GB"/>
        </w:rPr>
        <w:t xml:space="preserve">- </w:t>
      </w:r>
      <w:r w:rsidR="00A928F4" w:rsidRPr="00A928F4">
        <w:rPr>
          <w:lang w:val="en-GB"/>
        </w:rPr>
        <w:t>develop understanding skills oriented towards educational and training interventions with particular regard to the different ages of life</w:t>
      </w:r>
      <w:r w:rsidR="000647EB" w:rsidRPr="007C0156">
        <w:rPr>
          <w:lang w:val="en-GB"/>
        </w:rPr>
        <w:t>;</w:t>
      </w:r>
    </w:p>
    <w:p w14:paraId="13A40F77" w14:textId="5B3C91F1" w:rsidR="00D76B7C" w:rsidRPr="007C0156" w:rsidRDefault="00D76B7C" w:rsidP="00D76B7C">
      <w:pPr>
        <w:jc w:val="both"/>
        <w:rPr>
          <w:lang w:val="en-GB"/>
        </w:rPr>
      </w:pPr>
      <w:r w:rsidRPr="007C0156">
        <w:rPr>
          <w:lang w:val="en-GB"/>
        </w:rPr>
        <w:t xml:space="preserve">- </w:t>
      </w:r>
      <w:r w:rsidR="00A928F4">
        <w:rPr>
          <w:lang w:val="en-GB"/>
        </w:rPr>
        <w:t>be able</w:t>
      </w:r>
      <w:r w:rsidR="00A928F4" w:rsidRPr="00A928F4">
        <w:rPr>
          <w:lang w:val="en-GB"/>
        </w:rPr>
        <w:t xml:space="preserve"> to communicate information </w:t>
      </w:r>
      <w:r w:rsidR="00A928F4">
        <w:rPr>
          <w:lang w:val="en-GB"/>
        </w:rPr>
        <w:t xml:space="preserve">concerning </w:t>
      </w:r>
      <w:r w:rsidR="00A928F4" w:rsidRPr="00A928F4">
        <w:rPr>
          <w:lang w:val="en-GB"/>
        </w:rPr>
        <w:t xml:space="preserve">the specific vocabulary of </w:t>
      </w:r>
      <w:r w:rsidR="00A928F4">
        <w:rPr>
          <w:lang w:val="en-GB"/>
        </w:rPr>
        <w:t>the</w:t>
      </w:r>
      <w:r w:rsidR="00A928F4" w:rsidRPr="00A928F4">
        <w:rPr>
          <w:lang w:val="en-GB"/>
        </w:rPr>
        <w:t xml:space="preserve"> pedagogy for the ages of life</w:t>
      </w:r>
      <w:r w:rsidR="00AE21DD" w:rsidRPr="007C0156">
        <w:rPr>
          <w:lang w:val="en-GB"/>
        </w:rPr>
        <w:t>;</w:t>
      </w:r>
    </w:p>
    <w:p w14:paraId="37F457DF" w14:textId="72A8CFF4" w:rsidR="00D76B7C" w:rsidRPr="007C0156" w:rsidRDefault="00D76B7C" w:rsidP="003009FF">
      <w:pPr>
        <w:jc w:val="both"/>
        <w:rPr>
          <w:u w:val="single"/>
          <w:lang w:val="en-GB"/>
        </w:rPr>
      </w:pPr>
      <w:r w:rsidRPr="007C0156">
        <w:rPr>
          <w:lang w:val="en-GB"/>
        </w:rPr>
        <w:t xml:space="preserve">- </w:t>
      </w:r>
      <w:r w:rsidR="00A928F4">
        <w:rPr>
          <w:lang w:val="en-GB"/>
        </w:rPr>
        <w:t>be able</w:t>
      </w:r>
      <w:r w:rsidR="00A928F4" w:rsidRPr="00A928F4">
        <w:rPr>
          <w:lang w:val="en-GB"/>
        </w:rPr>
        <w:t xml:space="preserve"> to </w:t>
      </w:r>
      <w:r w:rsidR="00A928F4">
        <w:rPr>
          <w:lang w:val="en-GB"/>
        </w:rPr>
        <w:t>present</w:t>
      </w:r>
      <w:r w:rsidR="00A928F4" w:rsidRPr="00A928F4">
        <w:rPr>
          <w:lang w:val="en-GB"/>
        </w:rPr>
        <w:t xml:space="preserve"> the topics on the program</w:t>
      </w:r>
      <w:r w:rsidR="00A928F4">
        <w:rPr>
          <w:lang w:val="en-GB"/>
        </w:rPr>
        <w:t>me</w:t>
      </w:r>
      <w:r w:rsidR="00A928F4" w:rsidRPr="00A928F4">
        <w:rPr>
          <w:lang w:val="en-GB"/>
        </w:rPr>
        <w:t xml:space="preserve"> with independent judgment, drawing on the information </w:t>
      </w:r>
      <w:r w:rsidR="00A928F4">
        <w:rPr>
          <w:lang w:val="en-GB"/>
        </w:rPr>
        <w:t>included</w:t>
      </w:r>
      <w:r w:rsidR="00A928F4" w:rsidRPr="00A928F4">
        <w:rPr>
          <w:lang w:val="en-GB"/>
        </w:rPr>
        <w:t xml:space="preserve"> in the reference pedagogical texts</w:t>
      </w:r>
      <w:r w:rsidR="00C40A89" w:rsidRPr="007C0156">
        <w:rPr>
          <w:lang w:val="en-GB"/>
        </w:rPr>
        <w:t>.</w:t>
      </w:r>
    </w:p>
    <w:p w14:paraId="6B3C748E" w14:textId="712EDF76" w:rsidR="00A2421F" w:rsidRPr="007C0156" w:rsidRDefault="007C0156" w:rsidP="00E53C4E">
      <w:pPr>
        <w:pStyle w:val="biblio"/>
        <w:spacing w:before="240" w:after="120" w:line="240" w:lineRule="exact"/>
        <w:jc w:val="both"/>
        <w:outlineLvl w:val="0"/>
        <w:rPr>
          <w:i/>
          <w:lang w:val="en-GB"/>
        </w:rPr>
      </w:pPr>
      <w:bookmarkStart w:id="1" w:name="_Hlk76557154"/>
      <w:r w:rsidRPr="007C0156">
        <w:rPr>
          <w:i/>
          <w:lang w:val="en-GB"/>
        </w:rPr>
        <w:t>COURSE CONTENT</w:t>
      </w:r>
      <w:bookmarkEnd w:id="1"/>
    </w:p>
    <w:p w14:paraId="305E2885" w14:textId="2C402D44" w:rsidR="0076511F" w:rsidRPr="007C0156" w:rsidRDefault="0076511F" w:rsidP="0076511F">
      <w:pPr>
        <w:spacing w:before="120"/>
        <w:jc w:val="both"/>
        <w:rPr>
          <w:lang w:val="en-GB"/>
        </w:rPr>
      </w:pPr>
      <w:r w:rsidRPr="007C0156">
        <w:rPr>
          <w:rFonts w:ascii="Times" w:hAnsi="Times"/>
          <w:lang w:val="en-GB"/>
        </w:rPr>
        <w:t>-</w:t>
      </w:r>
      <w:r w:rsidR="00860FDE" w:rsidRPr="00860FDE">
        <w:rPr>
          <w:rFonts w:ascii="Times" w:hAnsi="Times"/>
          <w:lang w:val="en-GB"/>
        </w:rPr>
        <w:t>Pedagogy of the ages of life: foundations and perspectives</w:t>
      </w:r>
      <w:r w:rsidR="00C83888" w:rsidRPr="007C0156">
        <w:rPr>
          <w:lang w:val="en-GB"/>
        </w:rPr>
        <w:t>.</w:t>
      </w:r>
    </w:p>
    <w:p w14:paraId="27454D4F" w14:textId="4416C837" w:rsidR="0076511F" w:rsidRPr="007C0156" w:rsidRDefault="0076511F" w:rsidP="00CE7DF4">
      <w:pPr>
        <w:ind w:left="502" w:hanging="502"/>
        <w:jc w:val="both"/>
        <w:rPr>
          <w:lang w:val="en-GB"/>
        </w:rPr>
      </w:pPr>
      <w:r w:rsidRPr="007C0156">
        <w:rPr>
          <w:lang w:val="en-GB"/>
        </w:rPr>
        <w:t>-</w:t>
      </w:r>
      <w:r w:rsidR="00860FDE" w:rsidRPr="00D9711C">
        <w:rPr>
          <w:lang w:val="en-US"/>
        </w:rPr>
        <w:t xml:space="preserve"> </w:t>
      </w:r>
      <w:r w:rsidR="00860FDE" w:rsidRPr="00860FDE">
        <w:rPr>
          <w:lang w:val="en-GB"/>
        </w:rPr>
        <w:t>Identity formation and self-</w:t>
      </w:r>
      <w:r w:rsidR="00860FDE">
        <w:rPr>
          <w:lang w:val="en-GB"/>
        </w:rPr>
        <w:t>awareness</w:t>
      </w:r>
      <w:r w:rsidR="00860FDE" w:rsidRPr="00860FDE">
        <w:rPr>
          <w:lang w:val="en-GB"/>
        </w:rPr>
        <w:t xml:space="preserve"> in adolescents and young people</w:t>
      </w:r>
      <w:r w:rsidR="00C83888" w:rsidRPr="007C0156">
        <w:rPr>
          <w:lang w:val="en-GB"/>
        </w:rPr>
        <w:t>.</w:t>
      </w:r>
    </w:p>
    <w:p w14:paraId="0ED24C70" w14:textId="0F12AF07" w:rsidR="0076511F" w:rsidRPr="007C0156" w:rsidRDefault="0076511F" w:rsidP="0076511F">
      <w:pPr>
        <w:ind w:left="502" w:hanging="502"/>
        <w:jc w:val="both"/>
        <w:rPr>
          <w:lang w:val="en-GB"/>
        </w:rPr>
      </w:pPr>
      <w:r w:rsidRPr="007C0156">
        <w:rPr>
          <w:lang w:val="en-GB"/>
        </w:rPr>
        <w:t>-</w:t>
      </w:r>
      <w:r w:rsidR="00860FDE" w:rsidRPr="00D9711C">
        <w:rPr>
          <w:lang w:val="en-US"/>
        </w:rPr>
        <w:t>T</w:t>
      </w:r>
      <w:r w:rsidR="00860FDE" w:rsidRPr="00860FDE">
        <w:rPr>
          <w:lang w:val="en-GB"/>
        </w:rPr>
        <w:t>he problematic nature of the adult condition</w:t>
      </w:r>
      <w:r w:rsidR="00C83888" w:rsidRPr="007C0156">
        <w:rPr>
          <w:lang w:val="en-GB"/>
        </w:rPr>
        <w:t>.</w:t>
      </w:r>
    </w:p>
    <w:p w14:paraId="48ABEC96" w14:textId="28BF167B" w:rsidR="0076511F" w:rsidRPr="007C0156" w:rsidRDefault="0076511F" w:rsidP="003009FF">
      <w:pPr>
        <w:ind w:left="502" w:hanging="502"/>
        <w:jc w:val="both"/>
        <w:rPr>
          <w:lang w:val="en-GB"/>
        </w:rPr>
      </w:pPr>
      <w:r w:rsidRPr="007C0156">
        <w:rPr>
          <w:lang w:val="en-GB"/>
        </w:rPr>
        <w:t>-</w:t>
      </w:r>
      <w:r w:rsidR="003940C1" w:rsidRPr="00D9711C">
        <w:rPr>
          <w:lang w:val="en-US"/>
        </w:rPr>
        <w:t xml:space="preserve"> </w:t>
      </w:r>
      <w:r w:rsidR="003940C1" w:rsidRPr="003940C1">
        <w:rPr>
          <w:lang w:val="en-GB"/>
        </w:rPr>
        <w:t>Frailty and care of the elderly person</w:t>
      </w:r>
      <w:r w:rsidR="00C83888" w:rsidRPr="007C0156">
        <w:rPr>
          <w:lang w:val="en-GB"/>
        </w:rPr>
        <w:t>.</w:t>
      </w:r>
    </w:p>
    <w:p w14:paraId="1C68325B" w14:textId="0FCF6CDC" w:rsidR="00A2421F" w:rsidRPr="00D9711C" w:rsidRDefault="007C0156" w:rsidP="00E53C4E">
      <w:pPr>
        <w:pStyle w:val="biblio"/>
        <w:keepNext/>
        <w:spacing w:before="240" w:after="120" w:line="240" w:lineRule="exact"/>
        <w:jc w:val="both"/>
        <w:outlineLvl w:val="0"/>
        <w:rPr>
          <w:szCs w:val="18"/>
        </w:rPr>
      </w:pPr>
      <w:r w:rsidRPr="00D9711C">
        <w:rPr>
          <w:i/>
          <w:szCs w:val="18"/>
        </w:rPr>
        <w:lastRenderedPageBreak/>
        <w:t>READING LIST</w:t>
      </w:r>
      <w:r w:rsidR="008C752A" w:rsidRPr="007C0156">
        <w:rPr>
          <w:rStyle w:val="Rimandonotaapidipagina"/>
          <w:i/>
          <w:szCs w:val="18"/>
          <w:lang w:val="en-GB"/>
        </w:rPr>
        <w:footnoteReference w:id="1"/>
      </w:r>
    </w:p>
    <w:p w14:paraId="52C84F99" w14:textId="513EB2FC" w:rsidR="00BA599E" w:rsidRPr="00D9711C" w:rsidRDefault="00BA599E" w:rsidP="008C752A">
      <w:pPr>
        <w:rPr>
          <w:i/>
          <w:color w:val="0070C0"/>
          <w:sz w:val="18"/>
          <w:szCs w:val="18"/>
        </w:rPr>
      </w:pPr>
      <w:r w:rsidRPr="00D9711C">
        <w:rPr>
          <w:rFonts w:eastAsia="MS Mincho"/>
          <w:smallCaps/>
          <w:color w:val="1A1718"/>
          <w:sz w:val="18"/>
          <w:szCs w:val="18"/>
        </w:rPr>
        <w:t>R. Guardini</w:t>
      </w:r>
      <w:r w:rsidRPr="00D9711C">
        <w:rPr>
          <w:rFonts w:eastAsia="MS Mincho"/>
          <w:color w:val="1A1718"/>
          <w:sz w:val="18"/>
          <w:szCs w:val="18"/>
        </w:rPr>
        <w:t xml:space="preserve">, </w:t>
      </w:r>
      <w:r w:rsidRPr="00D9711C">
        <w:rPr>
          <w:rFonts w:eastAsia="MS Mincho"/>
          <w:i/>
          <w:iCs/>
          <w:color w:val="1A1718"/>
          <w:sz w:val="18"/>
          <w:szCs w:val="18"/>
        </w:rPr>
        <w:t>Le età della vita</w:t>
      </w:r>
      <w:r w:rsidR="004102DD" w:rsidRPr="00D9711C">
        <w:rPr>
          <w:rFonts w:eastAsia="MS Mincho"/>
          <w:i/>
          <w:iCs/>
          <w:color w:val="1A1718"/>
          <w:sz w:val="18"/>
          <w:szCs w:val="18"/>
        </w:rPr>
        <w:t>. Loro significato etico e pedagogico</w:t>
      </w:r>
      <w:r w:rsidRPr="00D9711C">
        <w:rPr>
          <w:rFonts w:eastAsia="MS Mincho"/>
          <w:color w:val="1A1718"/>
          <w:sz w:val="18"/>
          <w:szCs w:val="18"/>
        </w:rPr>
        <w:t>, Vita e Pensiero, Milan, 2011</w:t>
      </w:r>
      <w:r w:rsidR="00DA7C8C" w:rsidRPr="00D9711C">
        <w:rPr>
          <w:rFonts w:eastAsia="MS Mincho"/>
          <w:color w:val="1A1718"/>
          <w:sz w:val="18"/>
          <w:szCs w:val="18"/>
        </w:rPr>
        <w:t>.</w:t>
      </w:r>
      <w:r w:rsidR="00DA7C8C" w:rsidRPr="00D9711C">
        <w:rPr>
          <w:i/>
          <w:color w:val="0070C0"/>
          <w:sz w:val="18"/>
          <w:szCs w:val="18"/>
        </w:rPr>
        <w:t xml:space="preserve"> </w:t>
      </w:r>
    </w:p>
    <w:p w14:paraId="7BE2F251" w14:textId="530AC763" w:rsidR="00195A1E" w:rsidRPr="00D9711C" w:rsidRDefault="00195A1E" w:rsidP="0017221F">
      <w:pPr>
        <w:pStyle w:val="testo"/>
        <w:tabs>
          <w:tab w:val="left" w:pos="283"/>
        </w:tabs>
        <w:spacing w:before="120" w:line="240" w:lineRule="exact"/>
        <w:ind w:firstLine="0"/>
        <w:rPr>
          <w:rFonts w:ascii="Times New Roman" w:eastAsia="MS Mincho" w:hAnsi="Times New Roman"/>
          <w:sz w:val="18"/>
          <w:szCs w:val="18"/>
        </w:rPr>
      </w:pPr>
      <w:r w:rsidRPr="00D9711C">
        <w:rPr>
          <w:rFonts w:ascii="Times New Roman" w:eastAsia="MS Mincho" w:hAnsi="Times New Roman"/>
          <w:smallCaps/>
          <w:sz w:val="18"/>
          <w:szCs w:val="18"/>
        </w:rPr>
        <w:t>M. Musaio (</w:t>
      </w:r>
      <w:r w:rsidR="00A928F4" w:rsidRPr="00D9711C">
        <w:rPr>
          <w:rFonts w:ascii="Times New Roman" w:eastAsia="MS Mincho" w:hAnsi="Times New Roman"/>
          <w:sz w:val="18"/>
          <w:szCs w:val="18"/>
        </w:rPr>
        <w:t>edisted by</w:t>
      </w:r>
      <w:r w:rsidRPr="00D9711C">
        <w:rPr>
          <w:rFonts w:ascii="Times New Roman" w:eastAsia="MS Mincho" w:hAnsi="Times New Roman"/>
          <w:sz w:val="18"/>
          <w:szCs w:val="18"/>
        </w:rPr>
        <w:t xml:space="preserve">), </w:t>
      </w:r>
      <w:r w:rsidRPr="00D9711C">
        <w:rPr>
          <w:rFonts w:ascii="Times New Roman" w:eastAsia="MS Mincho" w:hAnsi="Times New Roman"/>
          <w:i/>
          <w:iCs/>
          <w:sz w:val="18"/>
          <w:szCs w:val="18"/>
        </w:rPr>
        <w:t>Pe</w:t>
      </w:r>
      <w:r w:rsidR="00B83ADD" w:rsidRPr="00D9711C">
        <w:rPr>
          <w:rFonts w:ascii="Times New Roman" w:eastAsia="MS Mincho" w:hAnsi="Times New Roman"/>
          <w:i/>
          <w:iCs/>
          <w:sz w:val="18"/>
          <w:szCs w:val="18"/>
        </w:rPr>
        <w:t xml:space="preserve">rsone </w:t>
      </w:r>
      <w:r w:rsidRPr="00D9711C">
        <w:rPr>
          <w:rFonts w:ascii="Times New Roman" w:eastAsia="MS Mincho" w:hAnsi="Times New Roman"/>
          <w:i/>
          <w:iCs/>
          <w:sz w:val="18"/>
          <w:szCs w:val="18"/>
        </w:rPr>
        <w:t>anzian</w:t>
      </w:r>
      <w:r w:rsidR="00814DA6" w:rsidRPr="00D9711C">
        <w:rPr>
          <w:rFonts w:ascii="Times New Roman" w:eastAsia="MS Mincho" w:hAnsi="Times New Roman"/>
          <w:i/>
          <w:iCs/>
          <w:sz w:val="18"/>
          <w:szCs w:val="18"/>
        </w:rPr>
        <w:t xml:space="preserve">e e </w:t>
      </w:r>
      <w:r w:rsidRPr="00D9711C">
        <w:rPr>
          <w:rFonts w:ascii="Times New Roman" w:eastAsia="MS Mincho" w:hAnsi="Times New Roman"/>
          <w:i/>
          <w:iCs/>
          <w:sz w:val="18"/>
          <w:szCs w:val="18"/>
        </w:rPr>
        <w:t>cura</w:t>
      </w:r>
      <w:r w:rsidR="00814DA6" w:rsidRPr="00D9711C">
        <w:rPr>
          <w:rFonts w:ascii="Times New Roman" w:eastAsia="MS Mincho" w:hAnsi="Times New Roman"/>
          <w:i/>
          <w:iCs/>
          <w:sz w:val="18"/>
          <w:szCs w:val="18"/>
        </w:rPr>
        <w:t xml:space="preserve">. Riflessioni pedagogiche e narrazioni nel tempo </w:t>
      </w:r>
      <w:r w:rsidRPr="00D9711C">
        <w:rPr>
          <w:rFonts w:ascii="Times New Roman" w:eastAsia="MS Mincho" w:hAnsi="Times New Roman"/>
          <w:i/>
          <w:iCs/>
          <w:sz w:val="18"/>
          <w:szCs w:val="18"/>
        </w:rPr>
        <w:t>della pandemia</w:t>
      </w:r>
      <w:r w:rsidRPr="00D9711C">
        <w:rPr>
          <w:rFonts w:ascii="Times New Roman" w:eastAsia="MS Mincho" w:hAnsi="Times New Roman"/>
          <w:sz w:val="18"/>
          <w:szCs w:val="18"/>
        </w:rPr>
        <w:t>, Edizioni Studium</w:t>
      </w:r>
      <w:r w:rsidR="00BA599E" w:rsidRPr="00D9711C">
        <w:rPr>
          <w:rFonts w:ascii="Times New Roman" w:eastAsia="MS Mincho" w:hAnsi="Times New Roman"/>
          <w:sz w:val="18"/>
          <w:szCs w:val="18"/>
        </w:rPr>
        <w:t>, Rom</w:t>
      </w:r>
      <w:r w:rsidR="00A928F4" w:rsidRPr="00D9711C">
        <w:rPr>
          <w:rFonts w:ascii="Times New Roman" w:eastAsia="MS Mincho" w:hAnsi="Times New Roman"/>
          <w:sz w:val="18"/>
          <w:szCs w:val="18"/>
        </w:rPr>
        <w:t>e</w:t>
      </w:r>
      <w:r w:rsidR="00014A51" w:rsidRPr="00D9711C">
        <w:rPr>
          <w:rFonts w:ascii="Times New Roman" w:eastAsia="MS Mincho" w:hAnsi="Times New Roman"/>
          <w:sz w:val="18"/>
          <w:szCs w:val="18"/>
        </w:rPr>
        <w:t>,</w:t>
      </w:r>
      <w:r w:rsidR="00BA599E" w:rsidRPr="00D9711C">
        <w:rPr>
          <w:rFonts w:ascii="Times New Roman" w:eastAsia="MS Mincho" w:hAnsi="Times New Roman"/>
          <w:sz w:val="18"/>
          <w:szCs w:val="18"/>
        </w:rPr>
        <w:t xml:space="preserve"> </w:t>
      </w:r>
      <w:r w:rsidRPr="00D9711C">
        <w:rPr>
          <w:rFonts w:ascii="Times New Roman" w:eastAsia="MS Mincho" w:hAnsi="Times New Roman"/>
          <w:sz w:val="18"/>
          <w:szCs w:val="18"/>
        </w:rPr>
        <w:t>2021</w:t>
      </w:r>
      <w:r w:rsidR="00BA599E" w:rsidRPr="00D9711C">
        <w:rPr>
          <w:rFonts w:ascii="Times New Roman" w:eastAsia="MS Mincho" w:hAnsi="Times New Roman"/>
          <w:sz w:val="18"/>
          <w:szCs w:val="18"/>
        </w:rPr>
        <w:t>.</w:t>
      </w:r>
    </w:p>
    <w:p w14:paraId="2871AE92" w14:textId="02A189B1" w:rsidR="00CF3A8D" w:rsidRPr="007C0156" w:rsidRDefault="003940C1" w:rsidP="00DB328F">
      <w:pPr>
        <w:pStyle w:val="Testo1"/>
        <w:spacing w:line="240" w:lineRule="auto"/>
        <w:ind w:left="357" w:firstLine="0"/>
        <w:rPr>
          <w:rFonts w:ascii="Times New Roman" w:hAnsi="Times New Roman"/>
          <w:szCs w:val="18"/>
          <w:lang w:val="en-GB"/>
        </w:rPr>
      </w:pPr>
      <w:r w:rsidRPr="003940C1">
        <w:rPr>
          <w:rFonts w:ascii="Times New Roman" w:hAnsi="Times New Roman"/>
          <w:szCs w:val="18"/>
          <w:u w:val="single"/>
          <w:lang w:val="en-GB"/>
        </w:rPr>
        <w:t>A text</w:t>
      </w:r>
      <w:r>
        <w:rPr>
          <w:rFonts w:ascii="Times New Roman" w:hAnsi="Times New Roman"/>
          <w:szCs w:val="18"/>
          <w:u w:val="single"/>
          <w:lang w:val="en-GB"/>
        </w:rPr>
        <w:t>book to read</w:t>
      </w:r>
      <w:r w:rsidRPr="003940C1">
        <w:rPr>
          <w:rFonts w:ascii="Times New Roman" w:hAnsi="Times New Roman"/>
          <w:szCs w:val="18"/>
          <w:u w:val="single"/>
          <w:lang w:val="en-GB"/>
        </w:rPr>
        <w:t xml:space="preserve"> from the following</w:t>
      </w:r>
      <w:r w:rsidR="00CF3A8D" w:rsidRPr="007C0156">
        <w:rPr>
          <w:rFonts w:ascii="Times New Roman" w:hAnsi="Times New Roman"/>
          <w:szCs w:val="18"/>
          <w:lang w:val="en-GB"/>
        </w:rPr>
        <w:t>:</w:t>
      </w:r>
    </w:p>
    <w:p w14:paraId="09B123A6" w14:textId="77777777" w:rsidR="00067DC6" w:rsidRPr="007C0156" w:rsidRDefault="00067DC6" w:rsidP="00456304">
      <w:pPr>
        <w:rPr>
          <w:smallCaps/>
          <w:spacing w:val="-5"/>
          <w:sz w:val="18"/>
          <w:szCs w:val="18"/>
          <w:lang w:val="en-GB"/>
        </w:rPr>
      </w:pPr>
    </w:p>
    <w:p w14:paraId="68B04C8E" w14:textId="31BDC0B3" w:rsidR="00611179" w:rsidRPr="00D9711C" w:rsidRDefault="00456304" w:rsidP="00456304">
      <w:pPr>
        <w:rPr>
          <w:spacing w:val="-5"/>
          <w:sz w:val="18"/>
          <w:szCs w:val="18"/>
        </w:rPr>
      </w:pPr>
      <w:r w:rsidRPr="00D9711C">
        <w:rPr>
          <w:smallCaps/>
          <w:spacing w:val="-5"/>
          <w:sz w:val="18"/>
          <w:szCs w:val="18"/>
        </w:rPr>
        <w:t>-</w:t>
      </w:r>
      <w:r w:rsidR="00CE7DF4" w:rsidRPr="00D9711C">
        <w:rPr>
          <w:smallCaps/>
          <w:spacing w:val="-5"/>
          <w:sz w:val="18"/>
          <w:szCs w:val="18"/>
        </w:rPr>
        <w:t xml:space="preserve"> L. Pavan, </w:t>
      </w:r>
      <w:r w:rsidR="00CE7DF4" w:rsidRPr="00D9711C">
        <w:rPr>
          <w:i/>
          <w:iCs/>
          <w:smallCaps/>
          <w:spacing w:val="-5"/>
          <w:sz w:val="18"/>
          <w:szCs w:val="18"/>
        </w:rPr>
        <w:t>L</w:t>
      </w:r>
      <w:r w:rsidRPr="00D9711C">
        <w:rPr>
          <w:i/>
          <w:iCs/>
          <w:spacing w:val="-5"/>
          <w:sz w:val="18"/>
          <w:szCs w:val="18"/>
        </w:rPr>
        <w:t xml:space="preserve">e </w:t>
      </w:r>
      <w:r w:rsidR="00CE7DF4" w:rsidRPr="00D9711C">
        <w:rPr>
          <w:i/>
          <w:iCs/>
          <w:spacing w:val="-5"/>
          <w:sz w:val="18"/>
          <w:szCs w:val="18"/>
        </w:rPr>
        <w:t>età della vita</w:t>
      </w:r>
      <w:r w:rsidR="00815838" w:rsidRPr="00D9711C">
        <w:rPr>
          <w:i/>
          <w:iCs/>
          <w:spacing w:val="-5"/>
          <w:sz w:val="18"/>
          <w:szCs w:val="18"/>
        </w:rPr>
        <w:t>.</w:t>
      </w:r>
      <w:r w:rsidR="00CE7DF4" w:rsidRPr="00D9711C">
        <w:rPr>
          <w:i/>
          <w:iCs/>
          <w:spacing w:val="-5"/>
          <w:sz w:val="18"/>
          <w:szCs w:val="18"/>
        </w:rPr>
        <w:t xml:space="preserve"> La centralità degli affetti</w:t>
      </w:r>
      <w:r w:rsidR="00815838" w:rsidRPr="00D9711C">
        <w:rPr>
          <w:spacing w:val="-5"/>
          <w:sz w:val="18"/>
          <w:szCs w:val="18"/>
        </w:rPr>
        <w:t>, Anicia, Rom</w:t>
      </w:r>
      <w:r w:rsidR="00A928F4" w:rsidRPr="00D9711C">
        <w:rPr>
          <w:spacing w:val="-5"/>
          <w:sz w:val="18"/>
          <w:szCs w:val="18"/>
        </w:rPr>
        <w:t>e</w:t>
      </w:r>
      <w:r w:rsidR="00815838" w:rsidRPr="00D9711C">
        <w:rPr>
          <w:spacing w:val="-5"/>
          <w:sz w:val="18"/>
          <w:szCs w:val="18"/>
        </w:rPr>
        <w:t xml:space="preserve">, </w:t>
      </w:r>
      <w:r w:rsidRPr="00D9711C">
        <w:rPr>
          <w:spacing w:val="-5"/>
          <w:sz w:val="18"/>
          <w:szCs w:val="18"/>
        </w:rPr>
        <w:t>201</w:t>
      </w:r>
      <w:r w:rsidR="00815838" w:rsidRPr="00D9711C">
        <w:rPr>
          <w:spacing w:val="-5"/>
          <w:sz w:val="18"/>
          <w:szCs w:val="18"/>
        </w:rPr>
        <w:t>4</w:t>
      </w:r>
      <w:r w:rsidRPr="00D9711C">
        <w:rPr>
          <w:spacing w:val="-5"/>
          <w:sz w:val="18"/>
          <w:szCs w:val="18"/>
        </w:rPr>
        <w:t xml:space="preserve">. </w:t>
      </w:r>
    </w:p>
    <w:p w14:paraId="3686CA0F" w14:textId="2CD26887" w:rsidR="00456304" w:rsidRPr="00D9711C" w:rsidRDefault="00611179" w:rsidP="00456304">
      <w:pPr>
        <w:rPr>
          <w:spacing w:val="-5"/>
          <w:sz w:val="18"/>
          <w:szCs w:val="18"/>
        </w:rPr>
      </w:pPr>
      <w:r w:rsidRPr="00D9711C">
        <w:rPr>
          <w:spacing w:val="-5"/>
          <w:sz w:val="18"/>
          <w:szCs w:val="18"/>
        </w:rPr>
        <w:t xml:space="preserve">- </w:t>
      </w:r>
      <w:r w:rsidR="00794377" w:rsidRPr="00D9711C">
        <w:rPr>
          <w:spacing w:val="-5"/>
          <w:sz w:val="18"/>
          <w:szCs w:val="18"/>
        </w:rPr>
        <w:t>A. M. C</w:t>
      </w:r>
      <w:r w:rsidR="00794377" w:rsidRPr="00D9711C">
        <w:rPr>
          <w:smallCaps/>
          <w:spacing w:val="-5"/>
          <w:sz w:val="18"/>
          <w:szCs w:val="18"/>
        </w:rPr>
        <w:t xml:space="preserve">aresta, </w:t>
      </w:r>
      <w:r w:rsidR="00794377" w:rsidRPr="00D9711C">
        <w:rPr>
          <w:i/>
          <w:iCs/>
          <w:smallCaps/>
          <w:spacing w:val="-5"/>
          <w:sz w:val="18"/>
          <w:szCs w:val="18"/>
        </w:rPr>
        <w:t>G</w:t>
      </w:r>
      <w:r w:rsidR="00794377" w:rsidRPr="00D9711C">
        <w:rPr>
          <w:i/>
          <w:iCs/>
          <w:spacing w:val="-5"/>
          <w:sz w:val="18"/>
          <w:szCs w:val="18"/>
        </w:rPr>
        <w:t>enerazione hikikomori: isolarsi dal mondo, fra web e manga</w:t>
      </w:r>
      <w:r w:rsidR="00794377" w:rsidRPr="00D9711C">
        <w:rPr>
          <w:spacing w:val="-5"/>
          <w:sz w:val="18"/>
          <w:szCs w:val="18"/>
        </w:rPr>
        <w:t>, Castelvecchi, Rom</w:t>
      </w:r>
      <w:r w:rsidR="00A928F4" w:rsidRPr="00D9711C">
        <w:rPr>
          <w:spacing w:val="-5"/>
          <w:sz w:val="18"/>
          <w:szCs w:val="18"/>
        </w:rPr>
        <w:t>e</w:t>
      </w:r>
      <w:r w:rsidR="00794377" w:rsidRPr="00D9711C">
        <w:rPr>
          <w:spacing w:val="-5"/>
          <w:sz w:val="18"/>
          <w:szCs w:val="18"/>
        </w:rPr>
        <w:t xml:space="preserve"> 2018.</w:t>
      </w:r>
    </w:p>
    <w:p w14:paraId="345FAD51" w14:textId="61439C98" w:rsidR="007F01F4" w:rsidRPr="00D9711C" w:rsidRDefault="007F01F4" w:rsidP="00014A51">
      <w:pPr>
        <w:rPr>
          <w:color w:val="0070C0"/>
          <w:sz w:val="18"/>
          <w:szCs w:val="18"/>
        </w:rPr>
      </w:pPr>
      <w:r w:rsidRPr="00D9711C">
        <w:rPr>
          <w:rFonts w:eastAsia="MS Mincho"/>
          <w:smallCaps/>
          <w:color w:val="1A1718"/>
          <w:sz w:val="18"/>
          <w:szCs w:val="18"/>
        </w:rPr>
        <w:t>- M.  Cornacchia – S. Tramma (</w:t>
      </w:r>
      <w:r w:rsidR="00A928F4" w:rsidRPr="00D9711C">
        <w:rPr>
          <w:rFonts w:eastAsia="MS Mincho"/>
          <w:color w:val="1A1718"/>
          <w:sz w:val="18"/>
          <w:szCs w:val="18"/>
        </w:rPr>
        <w:t>edited by</w:t>
      </w:r>
      <w:r w:rsidRPr="00D9711C">
        <w:rPr>
          <w:rFonts w:eastAsia="MS Mincho"/>
          <w:color w:val="1A1718"/>
          <w:sz w:val="18"/>
          <w:szCs w:val="18"/>
        </w:rPr>
        <w:t xml:space="preserve">), </w:t>
      </w:r>
      <w:r w:rsidR="00DA7C8C" w:rsidRPr="00D9711C">
        <w:rPr>
          <w:rFonts w:eastAsia="MS Mincho"/>
          <w:i/>
          <w:iCs/>
          <w:color w:val="1A1718"/>
          <w:sz w:val="18"/>
          <w:szCs w:val="18"/>
        </w:rPr>
        <w:t>Vulnerabilità in età adulta: uno sguardo pedagogico</w:t>
      </w:r>
      <w:r w:rsidR="00DA7C8C" w:rsidRPr="00D9711C">
        <w:rPr>
          <w:rFonts w:eastAsia="MS Mincho"/>
          <w:color w:val="1A1718"/>
          <w:sz w:val="18"/>
          <w:szCs w:val="18"/>
        </w:rPr>
        <w:t>, Carocci, Rom</w:t>
      </w:r>
      <w:r w:rsidR="00A928F4" w:rsidRPr="00D9711C">
        <w:rPr>
          <w:rFonts w:eastAsia="MS Mincho"/>
          <w:color w:val="1A1718"/>
          <w:sz w:val="18"/>
          <w:szCs w:val="18"/>
        </w:rPr>
        <w:t>e</w:t>
      </w:r>
      <w:r w:rsidR="00DA7C8C" w:rsidRPr="00D9711C">
        <w:rPr>
          <w:rFonts w:eastAsia="MS Mincho"/>
          <w:color w:val="1A1718"/>
          <w:sz w:val="18"/>
          <w:szCs w:val="18"/>
        </w:rPr>
        <w:t>, 2019.</w:t>
      </w:r>
    </w:p>
    <w:p w14:paraId="367A2932" w14:textId="25591DDF" w:rsidR="00A2421F" w:rsidRPr="007C0156" w:rsidRDefault="007C0156" w:rsidP="00E53C4E">
      <w:pPr>
        <w:pStyle w:val="biblio"/>
        <w:spacing w:before="240" w:after="120" w:line="240" w:lineRule="exact"/>
        <w:jc w:val="both"/>
        <w:outlineLvl w:val="0"/>
        <w:rPr>
          <w:i/>
          <w:szCs w:val="18"/>
          <w:lang w:val="en-GB"/>
        </w:rPr>
      </w:pPr>
      <w:r w:rsidRPr="007C0156">
        <w:rPr>
          <w:i/>
          <w:szCs w:val="18"/>
          <w:lang w:val="en-GB"/>
        </w:rPr>
        <w:t xml:space="preserve">TEACHING METHOD </w:t>
      </w:r>
    </w:p>
    <w:p w14:paraId="6BC09511" w14:textId="1ABB00F6" w:rsidR="00740567" w:rsidRPr="007C0156" w:rsidRDefault="00302762" w:rsidP="003009FF">
      <w:pPr>
        <w:spacing w:before="120"/>
        <w:jc w:val="both"/>
        <w:rPr>
          <w:lang w:val="en-GB"/>
        </w:rPr>
      </w:pPr>
      <w:r w:rsidRPr="00302762">
        <w:rPr>
          <w:lang w:val="en-GB"/>
        </w:rPr>
        <w:t>The lessons are held according to the dialogic and reflective method, promoting the active participation of the students, with the aid of videos, works of art, narrative materials, carrying out small group work on the course themes, with meetings with professionals of the socio-educational services</w:t>
      </w:r>
      <w:r w:rsidR="00740567" w:rsidRPr="007C0156">
        <w:rPr>
          <w:lang w:val="en-GB"/>
        </w:rPr>
        <w:t xml:space="preserve">. </w:t>
      </w:r>
    </w:p>
    <w:p w14:paraId="01AAB851" w14:textId="7395A998" w:rsidR="00A2421F" w:rsidRPr="007C0156" w:rsidRDefault="007C0156" w:rsidP="00E53C4E">
      <w:pPr>
        <w:pStyle w:val="biblio"/>
        <w:spacing w:before="240" w:after="120" w:line="240" w:lineRule="exact"/>
        <w:jc w:val="both"/>
        <w:outlineLvl w:val="0"/>
        <w:rPr>
          <w:i/>
          <w:szCs w:val="18"/>
          <w:lang w:val="en-GB"/>
        </w:rPr>
      </w:pPr>
      <w:r w:rsidRPr="007C0156">
        <w:rPr>
          <w:i/>
          <w:szCs w:val="18"/>
          <w:lang w:val="en-GB"/>
        </w:rPr>
        <w:t xml:space="preserve">ASSESSMENT METHOD AND CRITERIA </w:t>
      </w:r>
    </w:p>
    <w:p w14:paraId="0D6DBB58" w14:textId="0BF25407" w:rsidR="00A2421F" w:rsidRPr="007C0156" w:rsidRDefault="00302762" w:rsidP="00E62500">
      <w:pPr>
        <w:pStyle w:val="testobiblio"/>
        <w:tabs>
          <w:tab w:val="left" w:pos="283"/>
        </w:tabs>
        <w:spacing w:line="240" w:lineRule="exact"/>
        <w:ind w:firstLine="0"/>
        <w:rPr>
          <w:sz w:val="20"/>
          <w:lang w:val="en-GB"/>
        </w:rPr>
      </w:pPr>
      <w:bookmarkStart w:id="2" w:name="_Hlk71395919"/>
      <w:r w:rsidRPr="00302762">
        <w:rPr>
          <w:sz w:val="20"/>
          <w:lang w:val="en-GB"/>
        </w:rPr>
        <w:t xml:space="preserve">The course includes a final exam in the form of an oral interview aimed at </w:t>
      </w:r>
      <w:r>
        <w:rPr>
          <w:sz w:val="20"/>
          <w:lang w:val="en-GB"/>
        </w:rPr>
        <w:t>verifying</w:t>
      </w:r>
      <w:r w:rsidRPr="00302762">
        <w:rPr>
          <w:sz w:val="20"/>
          <w:lang w:val="en-GB"/>
        </w:rPr>
        <w:t xml:space="preserve"> the acquisition and understanding of the contents of the text</w:t>
      </w:r>
      <w:r>
        <w:rPr>
          <w:sz w:val="20"/>
          <w:lang w:val="en-GB"/>
        </w:rPr>
        <w:t>book</w:t>
      </w:r>
      <w:r w:rsidRPr="00302762">
        <w:rPr>
          <w:sz w:val="20"/>
          <w:lang w:val="en-GB"/>
        </w:rPr>
        <w:t xml:space="preserve">s provided in the </w:t>
      </w:r>
      <w:r>
        <w:rPr>
          <w:sz w:val="20"/>
          <w:lang w:val="en-GB"/>
        </w:rPr>
        <w:t>reading list</w:t>
      </w:r>
      <w:r w:rsidRPr="00302762">
        <w:rPr>
          <w:sz w:val="20"/>
          <w:lang w:val="en-GB"/>
        </w:rPr>
        <w:t>, the topics covered in class</w:t>
      </w:r>
      <w:r w:rsidR="005B7BEA">
        <w:rPr>
          <w:sz w:val="20"/>
          <w:lang w:val="en-GB"/>
        </w:rPr>
        <w:t>,</w:t>
      </w:r>
      <w:r w:rsidRPr="00302762">
        <w:rPr>
          <w:sz w:val="20"/>
          <w:lang w:val="en-GB"/>
        </w:rPr>
        <w:t xml:space="preserve"> and the teaching material made available during the semester.</w:t>
      </w:r>
    </w:p>
    <w:p w14:paraId="01058290" w14:textId="35A190DB" w:rsidR="00C3609A" w:rsidRPr="007C0156" w:rsidRDefault="00302762" w:rsidP="00C3609A">
      <w:pPr>
        <w:pStyle w:val="testobiblio"/>
        <w:tabs>
          <w:tab w:val="left" w:pos="283"/>
        </w:tabs>
        <w:spacing w:line="240" w:lineRule="exact"/>
        <w:ind w:firstLine="0"/>
        <w:rPr>
          <w:sz w:val="20"/>
          <w:lang w:val="en-GB"/>
        </w:rPr>
      </w:pPr>
      <w:r w:rsidRPr="00302762">
        <w:rPr>
          <w:sz w:val="20"/>
          <w:lang w:val="en-GB"/>
        </w:rPr>
        <w:t xml:space="preserve">Furthermore, the exam is aimed at </w:t>
      </w:r>
      <w:r>
        <w:rPr>
          <w:sz w:val="20"/>
          <w:lang w:val="en-GB"/>
        </w:rPr>
        <w:t>assessing</w:t>
      </w:r>
      <w:r w:rsidRPr="00302762">
        <w:rPr>
          <w:sz w:val="20"/>
          <w:lang w:val="en-GB"/>
        </w:rPr>
        <w:t xml:space="preserve"> the reasoning </w:t>
      </w:r>
      <w:r>
        <w:rPr>
          <w:sz w:val="20"/>
          <w:lang w:val="en-GB"/>
        </w:rPr>
        <w:t>skills</w:t>
      </w:r>
      <w:r w:rsidRPr="00302762">
        <w:rPr>
          <w:sz w:val="20"/>
          <w:lang w:val="en-GB"/>
        </w:rPr>
        <w:t xml:space="preserve"> and analytical rigo</w:t>
      </w:r>
      <w:r>
        <w:rPr>
          <w:sz w:val="20"/>
          <w:lang w:val="en-GB"/>
        </w:rPr>
        <w:t>u</w:t>
      </w:r>
      <w:r w:rsidRPr="00302762">
        <w:rPr>
          <w:sz w:val="20"/>
          <w:lang w:val="en-GB"/>
        </w:rPr>
        <w:t xml:space="preserve">r on the topics covered by the course, the </w:t>
      </w:r>
      <w:r>
        <w:rPr>
          <w:sz w:val="20"/>
          <w:lang w:val="en-GB"/>
        </w:rPr>
        <w:t>command</w:t>
      </w:r>
      <w:r w:rsidRPr="00302762">
        <w:rPr>
          <w:sz w:val="20"/>
          <w:lang w:val="en-GB"/>
        </w:rPr>
        <w:t xml:space="preserve"> of language and communication skills. The final </w:t>
      </w:r>
      <w:r>
        <w:rPr>
          <w:sz w:val="20"/>
          <w:lang w:val="en-GB"/>
        </w:rPr>
        <w:t>assessment</w:t>
      </w:r>
      <w:r w:rsidRPr="00302762">
        <w:rPr>
          <w:sz w:val="20"/>
          <w:lang w:val="en-GB"/>
        </w:rPr>
        <w:t xml:space="preserve"> will take into account the correctness and quality of the answers, the communication skills shown during the interview, as well as the ability to adequately justify statements, analy</w:t>
      </w:r>
      <w:r>
        <w:rPr>
          <w:sz w:val="20"/>
          <w:lang w:val="en-GB"/>
        </w:rPr>
        <w:t>s</w:t>
      </w:r>
      <w:r w:rsidRPr="00302762">
        <w:rPr>
          <w:sz w:val="20"/>
          <w:lang w:val="en-GB"/>
        </w:rPr>
        <w:t>es and judgments</w:t>
      </w:r>
      <w:r w:rsidR="00AF1EA8" w:rsidRPr="007C0156">
        <w:rPr>
          <w:sz w:val="20"/>
          <w:lang w:val="en-GB"/>
        </w:rPr>
        <w:t>.</w:t>
      </w:r>
    </w:p>
    <w:bookmarkEnd w:id="2"/>
    <w:p w14:paraId="73A2369D" w14:textId="5FA0B37D" w:rsidR="003D4877" w:rsidRPr="007C0156" w:rsidRDefault="007C0156" w:rsidP="003D4877">
      <w:pPr>
        <w:pStyle w:val="Testo2"/>
        <w:spacing w:before="240" w:after="120" w:line="240" w:lineRule="auto"/>
        <w:ind w:firstLine="0"/>
        <w:jc w:val="left"/>
        <w:rPr>
          <w:rFonts w:ascii="Times New Roman" w:hAnsi="Times New Roman"/>
          <w:b/>
          <w:i/>
          <w:sz w:val="20"/>
          <w:lang w:val="en-GB"/>
        </w:rPr>
      </w:pPr>
      <w:r w:rsidRPr="007C0156">
        <w:rPr>
          <w:rFonts w:ascii="Times New Roman" w:hAnsi="Times New Roman"/>
          <w:b/>
          <w:i/>
          <w:sz w:val="20"/>
          <w:lang w:val="en-GB"/>
        </w:rPr>
        <w:t xml:space="preserve">NOTES AND PREREQUISITES </w:t>
      </w:r>
    </w:p>
    <w:p w14:paraId="489E3D53" w14:textId="6A8E3721" w:rsidR="007C0156" w:rsidRPr="007C0156" w:rsidRDefault="00302762" w:rsidP="007C0156">
      <w:pPr>
        <w:pStyle w:val="Testo2"/>
        <w:spacing w:line="240" w:lineRule="auto"/>
        <w:rPr>
          <w:sz w:val="20"/>
          <w:lang w:val="en-GB"/>
        </w:rPr>
      </w:pPr>
      <w:r>
        <w:rPr>
          <w:sz w:val="20"/>
          <w:lang w:val="en-GB"/>
        </w:rPr>
        <w:t xml:space="preserve">Since the course is </w:t>
      </w:r>
      <w:r w:rsidRPr="00302762">
        <w:rPr>
          <w:sz w:val="20"/>
          <w:lang w:val="en-GB"/>
        </w:rPr>
        <w:t>introductory</w:t>
      </w:r>
      <w:r>
        <w:rPr>
          <w:sz w:val="20"/>
          <w:lang w:val="en-GB"/>
        </w:rPr>
        <w:t xml:space="preserve"> there are no content-related </w:t>
      </w:r>
      <w:r w:rsidRPr="00302762">
        <w:rPr>
          <w:sz w:val="20"/>
          <w:lang w:val="en-GB"/>
        </w:rPr>
        <w:t>prerequisites</w:t>
      </w:r>
      <w:r w:rsidR="00C3609A" w:rsidRPr="007C0156">
        <w:rPr>
          <w:sz w:val="20"/>
          <w:lang w:val="en-GB"/>
        </w:rPr>
        <w:t xml:space="preserve">. </w:t>
      </w:r>
      <w:bookmarkStart w:id="3" w:name="_Hlk146556117"/>
      <w:bookmarkStart w:id="4" w:name="_Hlk146456973"/>
    </w:p>
    <w:p w14:paraId="0DAA9585" w14:textId="77777777" w:rsidR="007C0156" w:rsidRPr="007C0156" w:rsidRDefault="007C0156" w:rsidP="007C0156">
      <w:pPr>
        <w:pStyle w:val="Testo2"/>
        <w:spacing w:line="240" w:lineRule="auto"/>
        <w:rPr>
          <w:sz w:val="20"/>
          <w:lang w:val="en-GB"/>
        </w:rPr>
      </w:pPr>
    </w:p>
    <w:p w14:paraId="68E6E480" w14:textId="79A36D72" w:rsidR="007C0156" w:rsidRPr="007C0156" w:rsidRDefault="007C0156" w:rsidP="007C0156">
      <w:pPr>
        <w:pStyle w:val="Testo2"/>
        <w:spacing w:line="240" w:lineRule="auto"/>
        <w:rPr>
          <w:sz w:val="20"/>
          <w:lang w:val="en-GB"/>
        </w:rPr>
      </w:pPr>
      <w:r w:rsidRPr="007C0156">
        <w:rPr>
          <w:lang w:val="en-GB"/>
        </w:rPr>
        <w:t xml:space="preserve">Information on office hours available on the teacher's personal page at </w:t>
      </w:r>
      <w:hyperlink r:id="rId8" w:history="1">
        <w:r w:rsidRPr="007C0156">
          <w:rPr>
            <w:rStyle w:val="Collegamentoipertestuale"/>
            <w:lang w:val="en-GB"/>
          </w:rPr>
          <w:t>http://docenti.unicatt.it/</w:t>
        </w:r>
      </w:hyperlink>
      <w:r w:rsidRPr="007C0156">
        <w:rPr>
          <w:lang w:val="en-GB"/>
        </w:rPr>
        <w:t>.</w:t>
      </w:r>
      <w:bookmarkEnd w:id="3"/>
    </w:p>
    <w:bookmarkEnd w:id="4"/>
    <w:p w14:paraId="4D8B304A" w14:textId="15F4BC42" w:rsidR="0050469F" w:rsidRPr="007C0156" w:rsidRDefault="0050469F" w:rsidP="007C0156">
      <w:pPr>
        <w:pStyle w:val="Testo2"/>
        <w:spacing w:before="240" w:after="120" w:line="240" w:lineRule="auto"/>
        <w:ind w:firstLine="0"/>
        <w:jc w:val="left"/>
        <w:rPr>
          <w:sz w:val="20"/>
          <w:lang w:val="en-GB"/>
        </w:rPr>
      </w:pPr>
    </w:p>
    <w:sectPr w:rsidR="0050469F" w:rsidRPr="007C0156" w:rsidSect="0017221F">
      <w:pgSz w:w="11900" w:h="16840"/>
      <w:pgMar w:top="3515" w:right="2608" w:bottom="3515"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ACA49" w14:textId="77777777" w:rsidR="00C67FE4" w:rsidRDefault="00C67FE4" w:rsidP="008C752A">
      <w:r>
        <w:separator/>
      </w:r>
    </w:p>
  </w:endnote>
  <w:endnote w:type="continuationSeparator" w:id="0">
    <w:p w14:paraId="6E7A93FD" w14:textId="77777777" w:rsidR="00C67FE4" w:rsidRDefault="00C67FE4" w:rsidP="008C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Sans ExtraBold">
    <w:altName w:val="Courier New"/>
    <w:charset w:val="00"/>
    <w:family w:val="auto"/>
    <w:pitch w:val="variable"/>
    <w:sig w:usb0="03000000" w:usb1="00000000" w:usb2="00000000" w:usb3="00000000" w:csb0="00000001" w:csb1="00000000"/>
  </w:font>
  <w:font w:name="GillSans">
    <w:altName w:val="Courier New"/>
    <w:charset w:val="00"/>
    <w:family w:val="auto"/>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3F85B" w14:textId="77777777" w:rsidR="00C67FE4" w:rsidRDefault="00C67FE4" w:rsidP="008C752A">
      <w:r>
        <w:separator/>
      </w:r>
    </w:p>
  </w:footnote>
  <w:footnote w:type="continuationSeparator" w:id="0">
    <w:p w14:paraId="1565BC4E" w14:textId="77777777" w:rsidR="00C67FE4" w:rsidRDefault="00C67FE4" w:rsidP="008C752A">
      <w:r>
        <w:continuationSeparator/>
      </w:r>
    </w:p>
  </w:footnote>
  <w:footnote w:id="1">
    <w:p w14:paraId="6FF1A04B" w14:textId="4EEFF25F" w:rsidR="008C752A" w:rsidRPr="00D9711C" w:rsidRDefault="008C752A" w:rsidP="008C752A">
      <w:pPr>
        <w:rPr>
          <w:sz w:val="16"/>
          <w:szCs w:val="16"/>
          <w:lang w:val="en-US"/>
        </w:rPr>
      </w:pPr>
      <w:r>
        <w:rPr>
          <w:rStyle w:val="Rimandonotaapidipagina"/>
        </w:rPr>
        <w:footnoteRef/>
      </w:r>
      <w:r w:rsidRPr="00D9711C">
        <w:rPr>
          <w:lang w:val="en-US"/>
        </w:rPr>
        <w:t xml:space="preserve"> </w:t>
      </w:r>
      <w:r w:rsidR="00302762" w:rsidRPr="00D9711C">
        <w:rPr>
          <w:sz w:val="16"/>
          <w:szCs w:val="16"/>
          <w:lang w:val="en-US"/>
        </w:rPr>
        <w:t>The text</w:t>
      </w:r>
      <w:r w:rsidR="005B7BEA" w:rsidRPr="00D9711C">
        <w:rPr>
          <w:sz w:val="16"/>
          <w:szCs w:val="16"/>
          <w:lang w:val="en-US"/>
        </w:rPr>
        <w:t>bppk</w:t>
      </w:r>
      <w:r w:rsidR="00302762" w:rsidRPr="00D9711C">
        <w:rPr>
          <w:sz w:val="16"/>
          <w:szCs w:val="16"/>
          <w:lang w:val="en-US"/>
        </w:rPr>
        <w:t>s indicated in the reading list can be purchased from University bookstores; they can also be purchase</w:t>
      </w:r>
      <w:r w:rsidR="005B7BEA" w:rsidRPr="00D9711C">
        <w:rPr>
          <w:sz w:val="16"/>
          <w:szCs w:val="16"/>
          <w:lang w:val="en-US"/>
        </w:rPr>
        <w:t>d</w:t>
      </w:r>
      <w:r w:rsidR="00302762" w:rsidRPr="00D9711C">
        <w:rPr>
          <w:sz w:val="16"/>
          <w:szCs w:val="16"/>
          <w:lang w:val="en-US"/>
        </w:rPr>
        <w:t xml:space="preserve"> from other retailers</w:t>
      </w:r>
      <w:r w:rsidRPr="00D9711C">
        <w:rPr>
          <w:sz w:val="16"/>
          <w:szCs w:val="16"/>
          <w:lang w:val="en-US"/>
        </w:rPr>
        <w:t xml:space="preserve">. </w:t>
      </w:r>
    </w:p>
    <w:p w14:paraId="47BF4EBF" w14:textId="632649EA" w:rsidR="008C752A" w:rsidRPr="00D9711C" w:rsidRDefault="008C752A">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C497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8611FA"/>
    <w:multiLevelType w:val="hybridMultilevel"/>
    <w:tmpl w:val="9E582BCA"/>
    <w:lvl w:ilvl="0" w:tplc="D5D0371E">
      <w:start w:val="1"/>
      <w:numFmt w:val="bullet"/>
      <w:lvlText w:val=""/>
      <w:lvlJc w:val="left"/>
      <w:pPr>
        <w:ind w:left="502" w:hanging="360"/>
      </w:pPr>
      <w:rPr>
        <w:rFonts w:ascii="Symbol" w:hAnsi="Symbol"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abstractNum w:abstractNumId="2" w15:restartNumberingAfterBreak="0">
    <w:nsid w:val="37FC72AA"/>
    <w:multiLevelType w:val="hybridMultilevel"/>
    <w:tmpl w:val="2F4240F4"/>
    <w:lvl w:ilvl="0" w:tplc="662AD10C">
      <w:start w:val="1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8155C2"/>
    <w:multiLevelType w:val="hybridMultilevel"/>
    <w:tmpl w:val="7012D416"/>
    <w:lvl w:ilvl="0" w:tplc="C73E4C0A">
      <w:start w:val="1"/>
      <w:numFmt w:val="bullet"/>
      <w:lvlText w:val="-"/>
      <w:lvlJc w:val="left"/>
      <w:pPr>
        <w:ind w:left="149" w:hanging="110"/>
      </w:pPr>
      <w:rPr>
        <w:rFonts w:ascii="Arial" w:eastAsia="Arial" w:hAnsi="Arial" w:hint="default"/>
        <w:sz w:val="18"/>
        <w:szCs w:val="18"/>
      </w:rPr>
    </w:lvl>
    <w:lvl w:ilvl="1" w:tplc="705AB842">
      <w:start w:val="1"/>
      <w:numFmt w:val="bullet"/>
      <w:lvlText w:val="•"/>
      <w:lvlJc w:val="left"/>
      <w:pPr>
        <w:ind w:left="1166" w:hanging="110"/>
      </w:pPr>
      <w:rPr>
        <w:rFonts w:hint="default"/>
      </w:rPr>
    </w:lvl>
    <w:lvl w:ilvl="2" w:tplc="3FEC8FAE">
      <w:start w:val="1"/>
      <w:numFmt w:val="bullet"/>
      <w:lvlText w:val="•"/>
      <w:lvlJc w:val="left"/>
      <w:pPr>
        <w:ind w:left="2183" w:hanging="110"/>
      </w:pPr>
      <w:rPr>
        <w:rFonts w:hint="default"/>
      </w:rPr>
    </w:lvl>
    <w:lvl w:ilvl="3" w:tplc="AE5A4940">
      <w:start w:val="1"/>
      <w:numFmt w:val="bullet"/>
      <w:lvlText w:val="•"/>
      <w:lvlJc w:val="left"/>
      <w:pPr>
        <w:ind w:left="3200" w:hanging="110"/>
      </w:pPr>
      <w:rPr>
        <w:rFonts w:hint="default"/>
      </w:rPr>
    </w:lvl>
    <w:lvl w:ilvl="4" w:tplc="A5ECE266">
      <w:start w:val="1"/>
      <w:numFmt w:val="bullet"/>
      <w:lvlText w:val="•"/>
      <w:lvlJc w:val="left"/>
      <w:pPr>
        <w:ind w:left="4217" w:hanging="110"/>
      </w:pPr>
      <w:rPr>
        <w:rFonts w:hint="default"/>
      </w:rPr>
    </w:lvl>
    <w:lvl w:ilvl="5" w:tplc="FBD23D2A">
      <w:start w:val="1"/>
      <w:numFmt w:val="bullet"/>
      <w:lvlText w:val="•"/>
      <w:lvlJc w:val="left"/>
      <w:pPr>
        <w:ind w:left="5234" w:hanging="110"/>
      </w:pPr>
      <w:rPr>
        <w:rFonts w:hint="default"/>
      </w:rPr>
    </w:lvl>
    <w:lvl w:ilvl="6" w:tplc="C644A230">
      <w:start w:val="1"/>
      <w:numFmt w:val="bullet"/>
      <w:lvlText w:val="•"/>
      <w:lvlJc w:val="left"/>
      <w:pPr>
        <w:ind w:left="6251" w:hanging="110"/>
      </w:pPr>
      <w:rPr>
        <w:rFonts w:hint="default"/>
      </w:rPr>
    </w:lvl>
    <w:lvl w:ilvl="7" w:tplc="97366828">
      <w:start w:val="1"/>
      <w:numFmt w:val="bullet"/>
      <w:lvlText w:val="•"/>
      <w:lvlJc w:val="left"/>
      <w:pPr>
        <w:ind w:left="7268" w:hanging="110"/>
      </w:pPr>
      <w:rPr>
        <w:rFonts w:hint="default"/>
      </w:rPr>
    </w:lvl>
    <w:lvl w:ilvl="8" w:tplc="567AD9F0">
      <w:start w:val="1"/>
      <w:numFmt w:val="bullet"/>
      <w:lvlText w:val="•"/>
      <w:lvlJc w:val="left"/>
      <w:pPr>
        <w:ind w:left="8285" w:hanging="110"/>
      </w:pPr>
      <w:rPr>
        <w:rFonts w:hint="default"/>
      </w:rPr>
    </w:lvl>
  </w:abstractNum>
  <w:abstractNum w:abstractNumId="4" w15:restartNumberingAfterBreak="0">
    <w:nsid w:val="530D5F1C"/>
    <w:multiLevelType w:val="hybridMultilevel"/>
    <w:tmpl w:val="2DE06560"/>
    <w:lvl w:ilvl="0" w:tplc="90AA4720">
      <w:start w:val="13"/>
      <w:numFmt w:val="bullet"/>
      <w:lvlText w:val="-"/>
      <w:lvlJc w:val="left"/>
      <w:pPr>
        <w:ind w:left="502" w:hanging="360"/>
      </w:pPr>
      <w:rPr>
        <w:rFonts w:ascii="Times" w:eastAsia="Times New Roman" w:hAnsi="Times" w:cs="Times" w:hint="default"/>
        <w:b w:val="0"/>
        <w:i w:val="0"/>
        <w:sz w:val="18"/>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5D060846"/>
    <w:multiLevelType w:val="hybridMultilevel"/>
    <w:tmpl w:val="71123A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FA51A71"/>
    <w:multiLevelType w:val="hybridMultilevel"/>
    <w:tmpl w:val="A3F09CD4"/>
    <w:lvl w:ilvl="0" w:tplc="C01C9370">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FF22D7"/>
    <w:multiLevelType w:val="hybridMultilevel"/>
    <w:tmpl w:val="AFC0EFF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6C083983"/>
    <w:multiLevelType w:val="hybridMultilevel"/>
    <w:tmpl w:val="BA54AFCC"/>
    <w:lvl w:ilvl="0" w:tplc="0D70C5E6">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83020999">
    <w:abstractNumId w:val="2"/>
  </w:num>
  <w:num w:numId="2" w16cid:durableId="334379458">
    <w:abstractNumId w:val="8"/>
  </w:num>
  <w:num w:numId="3" w16cid:durableId="85229545">
    <w:abstractNumId w:val="0"/>
  </w:num>
  <w:num w:numId="4" w16cid:durableId="1110977255">
    <w:abstractNumId w:val="6"/>
  </w:num>
  <w:num w:numId="5" w16cid:durableId="1759787464">
    <w:abstractNumId w:val="3"/>
  </w:num>
  <w:num w:numId="6" w16cid:durableId="2086606519">
    <w:abstractNumId w:val="5"/>
  </w:num>
  <w:num w:numId="7" w16cid:durableId="13169599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7193034">
    <w:abstractNumId w:val="1"/>
  </w:num>
  <w:num w:numId="9" w16cid:durableId="1199009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21F"/>
    <w:rsid w:val="00014A51"/>
    <w:rsid w:val="00014AB7"/>
    <w:rsid w:val="00022317"/>
    <w:rsid w:val="00025AF2"/>
    <w:rsid w:val="000571D8"/>
    <w:rsid w:val="000647EB"/>
    <w:rsid w:val="00067DC6"/>
    <w:rsid w:val="00093112"/>
    <w:rsid w:val="000B0159"/>
    <w:rsid w:val="000F249B"/>
    <w:rsid w:val="000F6A09"/>
    <w:rsid w:val="00100E82"/>
    <w:rsid w:val="001045D2"/>
    <w:rsid w:val="00111751"/>
    <w:rsid w:val="00126853"/>
    <w:rsid w:val="001708B8"/>
    <w:rsid w:val="0017221F"/>
    <w:rsid w:val="0019447C"/>
    <w:rsid w:val="00195A1E"/>
    <w:rsid w:val="001C6AE0"/>
    <w:rsid w:val="001D49F0"/>
    <w:rsid w:val="001E3F28"/>
    <w:rsid w:val="00234CC3"/>
    <w:rsid w:val="0024231F"/>
    <w:rsid w:val="00250BC2"/>
    <w:rsid w:val="0025155D"/>
    <w:rsid w:val="002674E5"/>
    <w:rsid w:val="00274F50"/>
    <w:rsid w:val="002A49EA"/>
    <w:rsid w:val="002B2CCB"/>
    <w:rsid w:val="002B786C"/>
    <w:rsid w:val="002D121C"/>
    <w:rsid w:val="003009FF"/>
    <w:rsid w:val="00302762"/>
    <w:rsid w:val="003570EB"/>
    <w:rsid w:val="00374C6D"/>
    <w:rsid w:val="003819D6"/>
    <w:rsid w:val="003940C1"/>
    <w:rsid w:val="003B3D4E"/>
    <w:rsid w:val="003D4877"/>
    <w:rsid w:val="003E62ED"/>
    <w:rsid w:val="003F1C09"/>
    <w:rsid w:val="003F212D"/>
    <w:rsid w:val="004102DD"/>
    <w:rsid w:val="00456304"/>
    <w:rsid w:val="00461C92"/>
    <w:rsid w:val="004B1E4B"/>
    <w:rsid w:val="004B246F"/>
    <w:rsid w:val="004B3769"/>
    <w:rsid w:val="004D7C47"/>
    <w:rsid w:val="004F4E1E"/>
    <w:rsid w:val="004F797B"/>
    <w:rsid w:val="0050469F"/>
    <w:rsid w:val="0051522E"/>
    <w:rsid w:val="005351F0"/>
    <w:rsid w:val="00576F4F"/>
    <w:rsid w:val="00584C89"/>
    <w:rsid w:val="005925C3"/>
    <w:rsid w:val="005B7BEA"/>
    <w:rsid w:val="005C0EC5"/>
    <w:rsid w:val="005C449A"/>
    <w:rsid w:val="005D1481"/>
    <w:rsid w:val="00611179"/>
    <w:rsid w:val="00611A11"/>
    <w:rsid w:val="00637880"/>
    <w:rsid w:val="006519DF"/>
    <w:rsid w:val="00656508"/>
    <w:rsid w:val="00667F1B"/>
    <w:rsid w:val="0067703F"/>
    <w:rsid w:val="006D029F"/>
    <w:rsid w:val="006E1A9A"/>
    <w:rsid w:val="006E4DF3"/>
    <w:rsid w:val="00701B7B"/>
    <w:rsid w:val="007174ED"/>
    <w:rsid w:val="00721C3E"/>
    <w:rsid w:val="007227E6"/>
    <w:rsid w:val="00723EA5"/>
    <w:rsid w:val="00740567"/>
    <w:rsid w:val="0074595E"/>
    <w:rsid w:val="00751620"/>
    <w:rsid w:val="0076511F"/>
    <w:rsid w:val="00785976"/>
    <w:rsid w:val="0078790A"/>
    <w:rsid w:val="00794377"/>
    <w:rsid w:val="007A0233"/>
    <w:rsid w:val="007B3D74"/>
    <w:rsid w:val="007B6150"/>
    <w:rsid w:val="007C0156"/>
    <w:rsid w:val="007C5DE9"/>
    <w:rsid w:val="007D0F6A"/>
    <w:rsid w:val="007E1ED2"/>
    <w:rsid w:val="007E308B"/>
    <w:rsid w:val="007F01F4"/>
    <w:rsid w:val="008055BE"/>
    <w:rsid w:val="0081259B"/>
    <w:rsid w:val="00814DA6"/>
    <w:rsid w:val="00815838"/>
    <w:rsid w:val="00820C2B"/>
    <w:rsid w:val="0085203B"/>
    <w:rsid w:val="00860FDE"/>
    <w:rsid w:val="008A5AF0"/>
    <w:rsid w:val="008C752A"/>
    <w:rsid w:val="008D0774"/>
    <w:rsid w:val="008E41A9"/>
    <w:rsid w:val="008E7D73"/>
    <w:rsid w:val="008F3473"/>
    <w:rsid w:val="008F3B51"/>
    <w:rsid w:val="008F3BA4"/>
    <w:rsid w:val="009456DD"/>
    <w:rsid w:val="00954E45"/>
    <w:rsid w:val="00976CD7"/>
    <w:rsid w:val="009B008C"/>
    <w:rsid w:val="009B4D7E"/>
    <w:rsid w:val="009D6BDE"/>
    <w:rsid w:val="009D7015"/>
    <w:rsid w:val="009F0F9B"/>
    <w:rsid w:val="009F1EFE"/>
    <w:rsid w:val="009F7D9B"/>
    <w:rsid w:val="00A07BD3"/>
    <w:rsid w:val="00A12475"/>
    <w:rsid w:val="00A2421F"/>
    <w:rsid w:val="00A4537C"/>
    <w:rsid w:val="00A63AAD"/>
    <w:rsid w:val="00A71E3C"/>
    <w:rsid w:val="00A736CE"/>
    <w:rsid w:val="00A8693E"/>
    <w:rsid w:val="00A928F4"/>
    <w:rsid w:val="00A96929"/>
    <w:rsid w:val="00AA2E9F"/>
    <w:rsid w:val="00AC6AA7"/>
    <w:rsid w:val="00AE21DD"/>
    <w:rsid w:val="00AF1EA8"/>
    <w:rsid w:val="00AF3958"/>
    <w:rsid w:val="00AF66F8"/>
    <w:rsid w:val="00B05113"/>
    <w:rsid w:val="00B57422"/>
    <w:rsid w:val="00B64D91"/>
    <w:rsid w:val="00B720D1"/>
    <w:rsid w:val="00B83ADD"/>
    <w:rsid w:val="00B85AA6"/>
    <w:rsid w:val="00BA0DF3"/>
    <w:rsid w:val="00BA599E"/>
    <w:rsid w:val="00BB597B"/>
    <w:rsid w:val="00BD62BF"/>
    <w:rsid w:val="00BD71C1"/>
    <w:rsid w:val="00BE20E3"/>
    <w:rsid w:val="00BF3B0E"/>
    <w:rsid w:val="00C00662"/>
    <w:rsid w:val="00C3609A"/>
    <w:rsid w:val="00C40A89"/>
    <w:rsid w:val="00C67FE4"/>
    <w:rsid w:val="00C83888"/>
    <w:rsid w:val="00C84CAD"/>
    <w:rsid w:val="00CC10EB"/>
    <w:rsid w:val="00CE7B29"/>
    <w:rsid w:val="00CE7DF4"/>
    <w:rsid w:val="00CF3A8D"/>
    <w:rsid w:val="00CF3C73"/>
    <w:rsid w:val="00CF4873"/>
    <w:rsid w:val="00D24B99"/>
    <w:rsid w:val="00D554DF"/>
    <w:rsid w:val="00D712FD"/>
    <w:rsid w:val="00D76B7C"/>
    <w:rsid w:val="00D9711C"/>
    <w:rsid w:val="00DA7C8C"/>
    <w:rsid w:val="00DB328F"/>
    <w:rsid w:val="00DB4450"/>
    <w:rsid w:val="00DB7677"/>
    <w:rsid w:val="00DE384B"/>
    <w:rsid w:val="00DE58CF"/>
    <w:rsid w:val="00E427FE"/>
    <w:rsid w:val="00E53C4E"/>
    <w:rsid w:val="00E57FCB"/>
    <w:rsid w:val="00E62500"/>
    <w:rsid w:val="00E67B31"/>
    <w:rsid w:val="00E7262D"/>
    <w:rsid w:val="00EA0DAD"/>
    <w:rsid w:val="00EB3CA6"/>
    <w:rsid w:val="00EC3133"/>
    <w:rsid w:val="00ED6F7B"/>
    <w:rsid w:val="00EF5322"/>
    <w:rsid w:val="00EF5753"/>
    <w:rsid w:val="00EF7DEE"/>
    <w:rsid w:val="00F01CCF"/>
    <w:rsid w:val="00F0540B"/>
    <w:rsid w:val="00F400B6"/>
    <w:rsid w:val="00F47B11"/>
    <w:rsid w:val="00FA0742"/>
    <w:rsid w:val="00FB2045"/>
    <w:rsid w:val="00FB54F8"/>
    <w:rsid w:val="00FD1C2D"/>
    <w:rsid w:val="00FF796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52CDE"/>
  <w15:docId w15:val="{551291AF-ABA9-46F1-A3B2-6573472E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421F"/>
    <w:rPr>
      <w:rFonts w:ascii="Times New Roman" w:eastAsia="Times New Roman" w:hAnsi="Times New Roman"/>
    </w:rPr>
  </w:style>
  <w:style w:type="paragraph" w:styleId="Titolo1">
    <w:name w:val="heading 1"/>
    <w:basedOn w:val="Normale"/>
    <w:link w:val="Titolo1Carattere"/>
    <w:uiPriority w:val="9"/>
    <w:qFormat/>
    <w:rsid w:val="00100E82"/>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rsid w:val="00A2421F"/>
    <w:pPr>
      <w:spacing w:line="230" w:lineRule="exact"/>
      <w:ind w:firstLine="283"/>
      <w:jc w:val="both"/>
    </w:pPr>
    <w:rPr>
      <w:rFonts w:ascii="Times" w:eastAsia="Times New Roman" w:hAnsi="Times"/>
    </w:rPr>
  </w:style>
  <w:style w:type="paragraph" w:customStyle="1" w:styleId="descrizione">
    <w:name w:val="descrizione"/>
    <w:rsid w:val="00A2421F"/>
    <w:pPr>
      <w:spacing w:before="566" w:line="230" w:lineRule="exact"/>
    </w:pPr>
    <w:rPr>
      <w:rFonts w:ascii="GillSans ExtraBold" w:eastAsia="Times New Roman" w:hAnsi="GillSans ExtraBold"/>
    </w:rPr>
  </w:style>
  <w:style w:type="paragraph" w:customStyle="1" w:styleId="prof">
    <w:name w:val="prof"/>
    <w:rsid w:val="00A2421F"/>
    <w:pPr>
      <w:spacing w:line="230" w:lineRule="exact"/>
    </w:pPr>
    <w:rPr>
      <w:rFonts w:ascii="GillSans" w:eastAsia="Times New Roman" w:hAnsi="GillSans"/>
      <w:smallCaps/>
      <w:sz w:val="19"/>
    </w:rPr>
  </w:style>
  <w:style w:type="paragraph" w:customStyle="1" w:styleId="biblio">
    <w:name w:val="biblio"/>
    <w:rsid w:val="00A2421F"/>
    <w:pPr>
      <w:spacing w:before="283" w:after="170" w:line="230" w:lineRule="exact"/>
    </w:pPr>
    <w:rPr>
      <w:rFonts w:ascii="Times" w:eastAsia="Times New Roman" w:hAnsi="Times"/>
      <w:b/>
    </w:rPr>
  </w:style>
  <w:style w:type="paragraph" w:customStyle="1" w:styleId="testobiblio">
    <w:name w:val="testo biblio"/>
    <w:rsid w:val="00A2421F"/>
    <w:pPr>
      <w:spacing w:line="200" w:lineRule="exact"/>
      <w:ind w:firstLine="283"/>
      <w:jc w:val="both"/>
    </w:pPr>
    <w:rPr>
      <w:rFonts w:ascii="Times" w:eastAsia="Times New Roman" w:hAnsi="Times"/>
      <w:sz w:val="18"/>
    </w:rPr>
  </w:style>
  <w:style w:type="paragraph" w:customStyle="1" w:styleId="1testobiblio">
    <w:name w:val="1testo biblio"/>
    <w:rsid w:val="00A2421F"/>
    <w:pPr>
      <w:spacing w:line="200" w:lineRule="exact"/>
      <w:ind w:left="283" w:hanging="284"/>
      <w:jc w:val="both"/>
    </w:pPr>
    <w:rPr>
      <w:rFonts w:ascii="Times" w:eastAsia="Times New Roman" w:hAnsi="Times"/>
      <w:sz w:val="18"/>
    </w:rPr>
  </w:style>
  <w:style w:type="paragraph" w:customStyle="1" w:styleId="Elencoacolori-Colore11">
    <w:name w:val="Elenco a colori - Colore 11"/>
    <w:basedOn w:val="Normale"/>
    <w:uiPriority w:val="34"/>
    <w:qFormat/>
    <w:rsid w:val="003F212D"/>
    <w:pPr>
      <w:ind w:left="720"/>
      <w:contextualSpacing/>
    </w:pPr>
  </w:style>
  <w:style w:type="character" w:styleId="Collegamentoipertestuale">
    <w:name w:val="Hyperlink"/>
    <w:basedOn w:val="Carpredefinitoparagrafo"/>
    <w:rsid w:val="00EF5322"/>
    <w:rPr>
      <w:color w:val="0000FF"/>
      <w:u w:val="single"/>
    </w:rPr>
  </w:style>
  <w:style w:type="paragraph" w:customStyle="1" w:styleId="Testo2">
    <w:name w:val="Testo 2"/>
    <w:uiPriority w:val="99"/>
    <w:rsid w:val="00EF5322"/>
    <w:pPr>
      <w:spacing w:line="220" w:lineRule="exact"/>
      <w:ind w:firstLine="284"/>
      <w:jc w:val="both"/>
    </w:pPr>
    <w:rPr>
      <w:rFonts w:ascii="Times" w:eastAsia="Times New Roman" w:hAnsi="Times"/>
      <w:noProof/>
      <w:sz w:val="18"/>
    </w:rPr>
  </w:style>
  <w:style w:type="paragraph" w:styleId="Mappadocumento">
    <w:name w:val="Document Map"/>
    <w:basedOn w:val="Normale"/>
    <w:link w:val="MappadocumentoCarattere"/>
    <w:uiPriority w:val="99"/>
    <w:semiHidden/>
    <w:unhideWhenUsed/>
    <w:rsid w:val="00E53C4E"/>
    <w:rPr>
      <w:sz w:val="24"/>
      <w:szCs w:val="24"/>
    </w:rPr>
  </w:style>
  <w:style w:type="character" w:customStyle="1" w:styleId="MappadocumentoCarattere">
    <w:name w:val="Mappa documento Carattere"/>
    <w:basedOn w:val="Carpredefinitoparagrafo"/>
    <w:link w:val="Mappadocumento"/>
    <w:uiPriority w:val="99"/>
    <w:semiHidden/>
    <w:rsid w:val="00E53C4E"/>
    <w:rPr>
      <w:rFonts w:ascii="Times New Roman" w:eastAsia="Times New Roman" w:hAnsi="Times New Roman"/>
      <w:sz w:val="24"/>
      <w:szCs w:val="24"/>
    </w:rPr>
  </w:style>
  <w:style w:type="paragraph" w:styleId="NormaleWeb">
    <w:name w:val="Normal (Web)"/>
    <w:basedOn w:val="Normale"/>
    <w:uiPriority w:val="99"/>
    <w:semiHidden/>
    <w:unhideWhenUsed/>
    <w:rsid w:val="000F6A09"/>
    <w:pPr>
      <w:spacing w:before="100" w:beforeAutospacing="1" w:after="100" w:afterAutospacing="1"/>
    </w:pPr>
    <w:rPr>
      <w:sz w:val="24"/>
      <w:szCs w:val="24"/>
    </w:rPr>
  </w:style>
  <w:style w:type="paragraph" w:styleId="Paragrafoelenco">
    <w:name w:val="List Paragraph"/>
    <w:basedOn w:val="Normale"/>
    <w:uiPriority w:val="1"/>
    <w:qFormat/>
    <w:rsid w:val="00F47B11"/>
    <w:pPr>
      <w:tabs>
        <w:tab w:val="left" w:pos="284"/>
      </w:tabs>
      <w:spacing w:line="240" w:lineRule="exact"/>
      <w:ind w:left="720"/>
      <w:contextualSpacing/>
      <w:jc w:val="both"/>
    </w:pPr>
    <w:rPr>
      <w:rFonts w:ascii="Times" w:hAnsi="Times"/>
    </w:rPr>
  </w:style>
  <w:style w:type="character" w:customStyle="1" w:styleId="Titolo1Carattere">
    <w:name w:val="Titolo 1 Carattere"/>
    <w:basedOn w:val="Carpredefinitoparagrafo"/>
    <w:link w:val="Titolo1"/>
    <w:uiPriority w:val="9"/>
    <w:rsid w:val="00100E82"/>
    <w:rPr>
      <w:rFonts w:ascii="Times New Roman" w:eastAsia="Times New Roman" w:hAnsi="Times New Roman"/>
      <w:b/>
      <w:bCs/>
      <w:kern w:val="36"/>
      <w:sz w:val="48"/>
      <w:szCs w:val="48"/>
    </w:rPr>
  </w:style>
  <w:style w:type="paragraph" w:customStyle="1" w:styleId="xmsonormal">
    <w:name w:val="x_msonormal"/>
    <w:basedOn w:val="Normale"/>
    <w:rsid w:val="003D4877"/>
    <w:pPr>
      <w:spacing w:before="100" w:beforeAutospacing="1" w:after="100" w:afterAutospacing="1"/>
    </w:pPr>
    <w:rPr>
      <w:sz w:val="24"/>
      <w:szCs w:val="24"/>
      <w:u w:color="000000"/>
    </w:rPr>
  </w:style>
  <w:style w:type="character" w:customStyle="1" w:styleId="Menzionenonrisolta1">
    <w:name w:val="Menzione non risolta1"/>
    <w:basedOn w:val="Carpredefinitoparagrafo"/>
    <w:uiPriority w:val="99"/>
    <w:semiHidden/>
    <w:unhideWhenUsed/>
    <w:rsid w:val="0050469F"/>
    <w:rPr>
      <w:color w:val="605E5C"/>
      <w:shd w:val="clear" w:color="auto" w:fill="E1DFDD"/>
    </w:rPr>
  </w:style>
  <w:style w:type="paragraph" w:customStyle="1" w:styleId="Testo1">
    <w:name w:val="Testo 1"/>
    <w:rsid w:val="00CF3A8D"/>
    <w:pPr>
      <w:spacing w:before="120" w:line="220" w:lineRule="exact"/>
      <w:ind w:left="284" w:hanging="284"/>
      <w:jc w:val="both"/>
    </w:pPr>
    <w:rPr>
      <w:rFonts w:ascii="Times" w:eastAsia="Times New Roman" w:hAnsi="Times"/>
      <w:noProof/>
      <w:sz w:val="18"/>
    </w:rPr>
  </w:style>
  <w:style w:type="paragraph" w:styleId="Testofumetto">
    <w:name w:val="Balloon Text"/>
    <w:basedOn w:val="Normale"/>
    <w:link w:val="TestofumettoCarattere"/>
    <w:uiPriority w:val="99"/>
    <w:semiHidden/>
    <w:unhideWhenUsed/>
    <w:rsid w:val="0019447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447C"/>
    <w:rPr>
      <w:rFonts w:ascii="Segoe UI" w:eastAsia="Times New Roman" w:hAnsi="Segoe UI" w:cs="Segoe UI"/>
      <w:sz w:val="18"/>
      <w:szCs w:val="18"/>
    </w:rPr>
  </w:style>
  <w:style w:type="paragraph" w:styleId="Testonotaapidipagina">
    <w:name w:val="footnote text"/>
    <w:basedOn w:val="Normale"/>
    <w:link w:val="TestonotaapidipaginaCarattere"/>
    <w:uiPriority w:val="99"/>
    <w:semiHidden/>
    <w:unhideWhenUsed/>
    <w:rsid w:val="008C752A"/>
  </w:style>
  <w:style w:type="character" w:customStyle="1" w:styleId="TestonotaapidipaginaCarattere">
    <w:name w:val="Testo nota a piè di pagina Carattere"/>
    <w:basedOn w:val="Carpredefinitoparagrafo"/>
    <w:link w:val="Testonotaapidipagina"/>
    <w:uiPriority w:val="99"/>
    <w:semiHidden/>
    <w:rsid w:val="008C752A"/>
    <w:rPr>
      <w:rFonts w:ascii="Times New Roman" w:eastAsia="Times New Roman" w:hAnsi="Times New Roman"/>
    </w:rPr>
  </w:style>
  <w:style w:type="character" w:styleId="Rimandonotaapidipagina">
    <w:name w:val="footnote reference"/>
    <w:basedOn w:val="Carpredefinitoparagrafo"/>
    <w:uiPriority w:val="99"/>
    <w:semiHidden/>
    <w:unhideWhenUsed/>
    <w:rsid w:val="008C75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52184">
      <w:bodyDiv w:val="1"/>
      <w:marLeft w:val="0"/>
      <w:marRight w:val="0"/>
      <w:marTop w:val="0"/>
      <w:marBottom w:val="0"/>
      <w:divBdr>
        <w:top w:val="none" w:sz="0" w:space="0" w:color="auto"/>
        <w:left w:val="none" w:sz="0" w:space="0" w:color="auto"/>
        <w:bottom w:val="none" w:sz="0" w:space="0" w:color="auto"/>
        <w:right w:val="none" w:sz="0" w:space="0" w:color="auto"/>
      </w:divBdr>
      <w:divsChild>
        <w:div w:id="384067221">
          <w:marLeft w:val="0"/>
          <w:marRight w:val="0"/>
          <w:marTop w:val="0"/>
          <w:marBottom w:val="0"/>
          <w:divBdr>
            <w:top w:val="none" w:sz="0" w:space="0" w:color="auto"/>
            <w:left w:val="none" w:sz="0" w:space="0" w:color="auto"/>
            <w:bottom w:val="none" w:sz="0" w:space="0" w:color="auto"/>
            <w:right w:val="none" w:sz="0" w:space="0" w:color="auto"/>
          </w:divBdr>
          <w:divsChild>
            <w:div w:id="1024021964">
              <w:marLeft w:val="0"/>
              <w:marRight w:val="0"/>
              <w:marTop w:val="0"/>
              <w:marBottom w:val="0"/>
              <w:divBdr>
                <w:top w:val="none" w:sz="0" w:space="0" w:color="auto"/>
                <w:left w:val="none" w:sz="0" w:space="0" w:color="auto"/>
                <w:bottom w:val="none" w:sz="0" w:space="0" w:color="auto"/>
                <w:right w:val="none" w:sz="0" w:space="0" w:color="auto"/>
              </w:divBdr>
              <w:divsChild>
                <w:div w:id="2043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79136">
      <w:bodyDiv w:val="1"/>
      <w:marLeft w:val="0"/>
      <w:marRight w:val="0"/>
      <w:marTop w:val="0"/>
      <w:marBottom w:val="0"/>
      <w:divBdr>
        <w:top w:val="none" w:sz="0" w:space="0" w:color="auto"/>
        <w:left w:val="none" w:sz="0" w:space="0" w:color="auto"/>
        <w:bottom w:val="none" w:sz="0" w:space="0" w:color="auto"/>
        <w:right w:val="none" w:sz="0" w:space="0" w:color="auto"/>
      </w:divBdr>
      <w:divsChild>
        <w:div w:id="414590336">
          <w:marLeft w:val="0"/>
          <w:marRight w:val="0"/>
          <w:marTop w:val="0"/>
          <w:marBottom w:val="0"/>
          <w:divBdr>
            <w:top w:val="none" w:sz="0" w:space="0" w:color="auto"/>
            <w:left w:val="none" w:sz="0" w:space="0" w:color="auto"/>
            <w:bottom w:val="none" w:sz="0" w:space="0" w:color="auto"/>
            <w:right w:val="none" w:sz="0" w:space="0" w:color="auto"/>
          </w:divBdr>
          <w:divsChild>
            <w:div w:id="1750954890">
              <w:marLeft w:val="0"/>
              <w:marRight w:val="0"/>
              <w:marTop w:val="0"/>
              <w:marBottom w:val="0"/>
              <w:divBdr>
                <w:top w:val="none" w:sz="0" w:space="0" w:color="auto"/>
                <w:left w:val="none" w:sz="0" w:space="0" w:color="auto"/>
                <w:bottom w:val="none" w:sz="0" w:space="0" w:color="auto"/>
                <w:right w:val="none" w:sz="0" w:space="0" w:color="auto"/>
              </w:divBdr>
              <w:divsChild>
                <w:div w:id="19468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87569">
      <w:bodyDiv w:val="1"/>
      <w:marLeft w:val="0"/>
      <w:marRight w:val="0"/>
      <w:marTop w:val="0"/>
      <w:marBottom w:val="0"/>
      <w:divBdr>
        <w:top w:val="none" w:sz="0" w:space="0" w:color="auto"/>
        <w:left w:val="none" w:sz="0" w:space="0" w:color="auto"/>
        <w:bottom w:val="none" w:sz="0" w:space="0" w:color="auto"/>
        <w:right w:val="none" w:sz="0" w:space="0" w:color="auto"/>
      </w:divBdr>
      <w:divsChild>
        <w:div w:id="1600675612">
          <w:marLeft w:val="0"/>
          <w:marRight w:val="0"/>
          <w:marTop w:val="0"/>
          <w:marBottom w:val="0"/>
          <w:divBdr>
            <w:top w:val="none" w:sz="0" w:space="0" w:color="auto"/>
            <w:left w:val="none" w:sz="0" w:space="0" w:color="auto"/>
            <w:bottom w:val="none" w:sz="0" w:space="0" w:color="auto"/>
            <w:right w:val="none" w:sz="0" w:space="0" w:color="auto"/>
          </w:divBdr>
          <w:divsChild>
            <w:div w:id="1343894891">
              <w:marLeft w:val="0"/>
              <w:marRight w:val="0"/>
              <w:marTop w:val="0"/>
              <w:marBottom w:val="0"/>
              <w:divBdr>
                <w:top w:val="none" w:sz="0" w:space="0" w:color="auto"/>
                <w:left w:val="none" w:sz="0" w:space="0" w:color="auto"/>
                <w:bottom w:val="none" w:sz="0" w:space="0" w:color="auto"/>
                <w:right w:val="none" w:sz="0" w:space="0" w:color="auto"/>
              </w:divBdr>
              <w:divsChild>
                <w:div w:id="9165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3318">
      <w:bodyDiv w:val="1"/>
      <w:marLeft w:val="0"/>
      <w:marRight w:val="0"/>
      <w:marTop w:val="0"/>
      <w:marBottom w:val="0"/>
      <w:divBdr>
        <w:top w:val="none" w:sz="0" w:space="0" w:color="auto"/>
        <w:left w:val="none" w:sz="0" w:space="0" w:color="auto"/>
        <w:bottom w:val="none" w:sz="0" w:space="0" w:color="auto"/>
        <w:right w:val="none" w:sz="0" w:space="0" w:color="auto"/>
      </w:divBdr>
    </w:div>
    <w:div w:id="1809664862">
      <w:bodyDiv w:val="1"/>
      <w:marLeft w:val="0"/>
      <w:marRight w:val="0"/>
      <w:marTop w:val="0"/>
      <w:marBottom w:val="0"/>
      <w:divBdr>
        <w:top w:val="none" w:sz="0" w:space="0" w:color="auto"/>
        <w:left w:val="none" w:sz="0" w:space="0" w:color="auto"/>
        <w:bottom w:val="none" w:sz="0" w:space="0" w:color="auto"/>
        <w:right w:val="none" w:sz="0" w:space="0" w:color="auto"/>
      </w:divBdr>
    </w:div>
    <w:div w:id="1959338947">
      <w:bodyDiv w:val="1"/>
      <w:marLeft w:val="0"/>
      <w:marRight w:val="0"/>
      <w:marTop w:val="0"/>
      <w:marBottom w:val="0"/>
      <w:divBdr>
        <w:top w:val="none" w:sz="0" w:space="0" w:color="auto"/>
        <w:left w:val="none" w:sz="0" w:space="0" w:color="auto"/>
        <w:bottom w:val="none" w:sz="0" w:space="0" w:color="auto"/>
        <w:right w:val="none" w:sz="0" w:space="0" w:color="auto"/>
      </w:divBdr>
    </w:div>
    <w:div w:id="1974291643">
      <w:bodyDiv w:val="1"/>
      <w:marLeft w:val="0"/>
      <w:marRight w:val="0"/>
      <w:marTop w:val="0"/>
      <w:marBottom w:val="0"/>
      <w:divBdr>
        <w:top w:val="none" w:sz="0" w:space="0" w:color="auto"/>
        <w:left w:val="none" w:sz="0" w:space="0" w:color="auto"/>
        <w:bottom w:val="none" w:sz="0" w:space="0" w:color="auto"/>
        <w:right w:val="none" w:sz="0" w:space="0" w:color="auto"/>
      </w:divBdr>
      <w:divsChild>
        <w:div w:id="1870296579">
          <w:marLeft w:val="0"/>
          <w:marRight w:val="0"/>
          <w:marTop w:val="0"/>
          <w:marBottom w:val="0"/>
          <w:divBdr>
            <w:top w:val="none" w:sz="0" w:space="0" w:color="auto"/>
            <w:left w:val="none" w:sz="0" w:space="0" w:color="auto"/>
            <w:bottom w:val="none" w:sz="0" w:space="0" w:color="auto"/>
            <w:right w:val="none" w:sz="0" w:space="0" w:color="auto"/>
          </w:divBdr>
          <w:divsChild>
            <w:div w:id="1243758236">
              <w:marLeft w:val="0"/>
              <w:marRight w:val="0"/>
              <w:marTop w:val="0"/>
              <w:marBottom w:val="0"/>
              <w:divBdr>
                <w:top w:val="none" w:sz="0" w:space="0" w:color="auto"/>
                <w:left w:val="none" w:sz="0" w:space="0" w:color="auto"/>
                <w:bottom w:val="none" w:sz="0" w:space="0" w:color="auto"/>
                <w:right w:val="none" w:sz="0" w:space="0" w:color="auto"/>
              </w:divBdr>
              <w:divsChild>
                <w:div w:id="392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833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05A2C-701C-41A3-99B8-F545CAA5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559</Words>
  <Characters>3188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Ranieri Sonia</dc:creator>
  <cp:lastModifiedBy>Sonlieti Cleonice</cp:lastModifiedBy>
  <cp:revision>7</cp:revision>
  <dcterms:created xsi:type="dcterms:W3CDTF">2023-09-25T17:25:00Z</dcterms:created>
  <dcterms:modified xsi:type="dcterms:W3CDTF">2023-12-15T14:22:00Z</dcterms:modified>
</cp:coreProperties>
</file>